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33" w:rsidRPr="00C71B33" w:rsidRDefault="00C71B33" w:rsidP="00C71B33">
      <w:pPr>
        <w:adjustRightInd/>
        <w:snapToGrid/>
        <w:spacing w:after="0" w:line="560" w:lineRule="exact"/>
        <w:ind w:left="561"/>
        <w:jc w:val="center"/>
        <w:rPr>
          <w:rFonts w:ascii="宋体" w:eastAsia="宋体" w:hAnsi="宋体" w:cs="宋体" w:hint="eastAsia"/>
          <w:color w:val="000000"/>
          <w:sz w:val="44"/>
          <w:szCs w:val="44"/>
        </w:rPr>
      </w:pPr>
      <w:bookmarkStart w:id="0" w:name="OLE_LINK101"/>
      <w:bookmarkStart w:id="1" w:name="OLE_LINK102"/>
      <w:r w:rsidRPr="00C71B33">
        <w:rPr>
          <w:rFonts w:ascii="宋体" w:eastAsia="宋体" w:hAnsi="宋体" w:cs="宋体" w:hint="eastAsia"/>
          <w:color w:val="000000"/>
          <w:sz w:val="44"/>
          <w:szCs w:val="44"/>
        </w:rPr>
        <w:t>采购需求</w:t>
      </w:r>
    </w:p>
    <w:p w:rsidR="00C71B33" w:rsidRPr="00C71B33" w:rsidRDefault="00C71B33" w:rsidP="00C71B33">
      <w:pPr>
        <w:adjustRightInd/>
        <w:snapToGrid/>
        <w:spacing w:after="0" w:line="560" w:lineRule="exact"/>
        <w:ind w:left="561"/>
        <w:rPr>
          <w:rFonts w:ascii="宋体" w:eastAsia="宋体" w:hAnsi="宋体" w:cs="宋体"/>
          <w:color w:val="000000"/>
          <w:sz w:val="28"/>
          <w:szCs w:val="28"/>
        </w:rPr>
      </w:pPr>
      <w:r w:rsidRPr="00C71B33">
        <w:rPr>
          <w:rFonts w:ascii="宋体" w:eastAsia="宋体" w:hAnsi="宋体" w:cs="宋体" w:hint="eastAsia"/>
          <w:color w:val="000000"/>
          <w:sz w:val="28"/>
          <w:szCs w:val="28"/>
        </w:rPr>
        <w:t>项目属性：</w:t>
      </w:r>
      <w:r w:rsidRPr="00C71B33">
        <w:rPr>
          <w:rFonts w:ascii="宋体" w:eastAsia="宋体" w:hAnsi="宋体" w:cs="宋体" w:hint="eastAsia"/>
          <w:color w:val="000000"/>
          <w:sz w:val="28"/>
          <w:szCs w:val="28"/>
          <w:u w:val="single"/>
        </w:rPr>
        <w:t>服务类项目</w:t>
      </w:r>
      <w:r w:rsidRPr="00C71B33">
        <w:rPr>
          <w:rFonts w:ascii="宋体" w:eastAsia="宋体" w:hAnsi="宋体" w:cs="宋体" w:hint="eastAsia"/>
          <w:color w:val="000000"/>
          <w:sz w:val="28"/>
          <w:szCs w:val="28"/>
        </w:rPr>
        <w:t xml:space="preserve">。 </w:t>
      </w:r>
    </w:p>
    <w:p w:rsidR="00C71B33" w:rsidRPr="00C71B33" w:rsidRDefault="00C71B33" w:rsidP="00C71B33">
      <w:pPr>
        <w:adjustRightInd/>
        <w:snapToGrid/>
        <w:spacing w:after="0" w:line="560" w:lineRule="exact"/>
        <w:ind w:firstLine="560"/>
        <w:rPr>
          <w:rFonts w:ascii="宋体" w:eastAsia="宋体" w:hAnsi="宋体" w:cs="宋体"/>
          <w:color w:val="000000"/>
          <w:sz w:val="28"/>
          <w:szCs w:val="28"/>
        </w:rPr>
      </w:pPr>
      <w:r w:rsidRPr="00C71B33">
        <w:rPr>
          <w:rFonts w:ascii="宋体" w:eastAsia="宋体" w:hAnsi="宋体" w:cs="宋体" w:hint="eastAsia"/>
          <w:color w:val="000000"/>
          <w:sz w:val="28"/>
          <w:szCs w:val="28"/>
        </w:rPr>
        <w:t>本项目采购标的对应的中小企业划分标准所属行业：</w:t>
      </w:r>
      <w:r w:rsidRPr="00C71B33">
        <w:rPr>
          <w:rFonts w:ascii="宋体" w:eastAsia="宋体" w:hAnsi="宋体" w:cs="宋体" w:hint="eastAsia"/>
          <w:color w:val="000000"/>
          <w:sz w:val="28"/>
          <w:szCs w:val="28"/>
          <w:u w:val="single"/>
        </w:rPr>
        <w:t>其他未列明行业</w:t>
      </w:r>
      <w:r w:rsidRPr="00C71B33">
        <w:rPr>
          <w:rFonts w:ascii="宋体" w:eastAsia="宋体" w:hAnsi="宋体" w:cs="宋体" w:hint="eastAsia"/>
          <w:color w:val="000000"/>
          <w:sz w:val="28"/>
          <w:szCs w:val="28"/>
        </w:rPr>
        <w:t>。</w:t>
      </w:r>
    </w:p>
    <w:p w:rsidR="00C71B33" w:rsidRPr="00C71B33" w:rsidRDefault="00C71B33" w:rsidP="00C71B33">
      <w:pPr>
        <w:adjustRightInd/>
        <w:snapToGrid/>
        <w:spacing w:after="0" w:line="560" w:lineRule="exact"/>
        <w:ind w:left="561"/>
        <w:rPr>
          <w:rFonts w:ascii="宋体" w:eastAsia="宋体" w:hAnsi="宋体" w:cs="宋体"/>
          <w:color w:val="000000"/>
          <w:sz w:val="28"/>
          <w:szCs w:val="28"/>
        </w:rPr>
      </w:pPr>
      <w:r w:rsidRPr="00C71B33">
        <w:rPr>
          <w:rFonts w:ascii="宋体" w:eastAsia="宋体" w:hAnsi="宋体" w:cs="宋体" w:hint="eastAsia"/>
          <w:color w:val="000000"/>
          <w:sz w:val="28"/>
          <w:szCs w:val="28"/>
        </w:rPr>
        <w:t>本项目不接受进口产品。</w:t>
      </w:r>
    </w:p>
    <w:p w:rsidR="00C71B33" w:rsidRPr="00C71B33" w:rsidRDefault="00C71B33" w:rsidP="00C71B33">
      <w:pPr>
        <w:adjustRightInd/>
        <w:snapToGrid/>
        <w:spacing w:beforeLines="50" w:after="0" w:line="360" w:lineRule="auto"/>
        <w:ind w:firstLine="561"/>
        <w:jc w:val="both"/>
        <w:rPr>
          <w:rFonts w:ascii="宋体" w:eastAsia="宋体" w:hAnsi="宋体" w:cs="宋体"/>
          <w:b/>
          <w:bCs/>
          <w:sz w:val="28"/>
          <w:szCs w:val="28"/>
        </w:rPr>
      </w:pPr>
      <w:r w:rsidRPr="00C71B33">
        <w:rPr>
          <w:rFonts w:ascii="宋体" w:eastAsia="宋体" w:hAnsi="宋体" w:cs="宋体" w:hint="eastAsia"/>
          <w:b/>
          <w:bCs/>
          <w:sz w:val="28"/>
          <w:szCs w:val="28"/>
        </w:rPr>
        <w:t>一、项目概况</w:t>
      </w:r>
    </w:p>
    <w:p w:rsidR="00C71B33" w:rsidRPr="00C71B33" w:rsidRDefault="00C71B33" w:rsidP="00C71B33">
      <w:pPr>
        <w:adjustRightInd/>
        <w:snapToGrid/>
        <w:spacing w:after="0" w:line="360" w:lineRule="auto"/>
        <w:ind w:firstLine="560"/>
        <w:jc w:val="both"/>
        <w:rPr>
          <w:rFonts w:ascii="宋体" w:eastAsia="宋体" w:hAnsi="宋体" w:cs="宋体"/>
          <w:color w:val="000000"/>
          <w:sz w:val="24"/>
          <w:szCs w:val="24"/>
        </w:rPr>
      </w:pPr>
      <w:bookmarkStart w:id="2" w:name="OLE_LINK90"/>
      <w:bookmarkStart w:id="3" w:name="OLE_LINK89"/>
      <w:r w:rsidRPr="00C71B33">
        <w:rPr>
          <w:rFonts w:ascii="宋体" w:eastAsia="宋体" w:hAnsi="宋体" w:cs="宋体" w:hint="eastAsia"/>
          <w:bCs/>
          <w:color w:val="000000"/>
          <w:sz w:val="24"/>
          <w:szCs w:val="24"/>
        </w:rPr>
        <w:t>1.</w:t>
      </w:r>
      <w:r w:rsidRPr="00C71B33">
        <w:rPr>
          <w:rFonts w:ascii="宋体" w:eastAsia="宋体" w:hAnsi="宋体" w:cs="宋体" w:hint="eastAsia"/>
          <w:color w:val="000000"/>
          <w:sz w:val="24"/>
          <w:szCs w:val="24"/>
        </w:rPr>
        <w:t>项目名称</w:t>
      </w:r>
      <w:r w:rsidRPr="00C71B33">
        <w:rPr>
          <w:rFonts w:ascii="宋体" w:eastAsia="宋体" w:hAnsi="宋体" w:cs="宋体" w:hint="eastAsia"/>
          <w:bCs/>
          <w:color w:val="000000"/>
          <w:sz w:val="24"/>
          <w:szCs w:val="24"/>
        </w:rPr>
        <w:t>：</w:t>
      </w:r>
      <w:r w:rsidRPr="00C71B33">
        <w:rPr>
          <w:rFonts w:ascii="宋体" w:eastAsia="宋体" w:hAnsi="宋体" w:cs="宋体" w:hint="eastAsia"/>
          <w:color w:val="000000"/>
          <w:sz w:val="24"/>
          <w:szCs w:val="24"/>
        </w:rPr>
        <w:t>泗阳县全县桥梁运行安全检测检查项目</w:t>
      </w:r>
    </w:p>
    <w:p w:rsidR="00C71B33" w:rsidRPr="00C71B33" w:rsidRDefault="00C71B33" w:rsidP="00C71B33">
      <w:pPr>
        <w:adjustRightInd/>
        <w:snapToGrid/>
        <w:spacing w:after="0" w:line="360" w:lineRule="auto"/>
        <w:ind w:left="560"/>
        <w:rPr>
          <w:rFonts w:ascii="宋体" w:eastAsia="宋体" w:hAnsi="宋体" w:cs="宋体"/>
          <w:b/>
          <w:sz w:val="24"/>
          <w:szCs w:val="24"/>
        </w:rPr>
      </w:pPr>
      <w:r w:rsidRPr="00C71B33">
        <w:rPr>
          <w:rFonts w:ascii="宋体" w:eastAsia="宋体" w:hAnsi="宋体" w:cs="宋体" w:hint="eastAsia"/>
          <w:bCs/>
          <w:color w:val="000000"/>
          <w:sz w:val="24"/>
          <w:szCs w:val="24"/>
        </w:rPr>
        <w:t>2.</w:t>
      </w:r>
      <w:r w:rsidRPr="00C71B33">
        <w:rPr>
          <w:rFonts w:ascii="宋体" w:eastAsia="宋体" w:hAnsi="宋体" w:cs="宋体" w:hint="eastAsia"/>
          <w:color w:val="000000"/>
          <w:sz w:val="24"/>
          <w:szCs w:val="24"/>
        </w:rPr>
        <w:t>合同履行期限：</w:t>
      </w:r>
      <w:r w:rsidRPr="00C71B33">
        <w:rPr>
          <w:rFonts w:ascii="宋体" w:eastAsia="宋体" w:hAnsi="宋体" w:cs="宋体" w:hint="eastAsia"/>
          <w:bCs/>
          <w:color w:val="000000"/>
          <w:sz w:val="24"/>
          <w:szCs w:val="24"/>
        </w:rPr>
        <w:t>服务期限：1年。</w:t>
      </w:r>
    </w:p>
    <w:p w:rsidR="00C71B33" w:rsidRPr="00C71B33" w:rsidRDefault="00C71B33" w:rsidP="00C71B33">
      <w:pPr>
        <w:adjustRightInd/>
        <w:snapToGrid/>
        <w:spacing w:after="0" w:line="360" w:lineRule="auto"/>
        <w:ind w:firstLine="560"/>
        <w:jc w:val="both"/>
        <w:rPr>
          <w:rFonts w:ascii="宋体" w:eastAsia="宋体" w:hAnsi="宋体" w:cs="宋体"/>
          <w:b/>
          <w:color w:val="000000"/>
          <w:sz w:val="24"/>
          <w:szCs w:val="24"/>
          <w:u w:val="single"/>
        </w:rPr>
      </w:pPr>
      <w:r w:rsidRPr="00C71B33">
        <w:rPr>
          <w:rFonts w:ascii="宋体" w:eastAsia="宋体" w:hAnsi="宋体" w:cs="宋体" w:hint="eastAsia"/>
          <w:bCs/>
          <w:color w:val="000000"/>
          <w:sz w:val="24"/>
          <w:szCs w:val="24"/>
        </w:rPr>
        <w:t>3.</w:t>
      </w:r>
      <w:r w:rsidRPr="00C71B33">
        <w:rPr>
          <w:rFonts w:ascii="宋体" w:eastAsia="宋体" w:hAnsi="宋体" w:cs="宋体" w:hint="eastAsia"/>
          <w:b/>
          <w:color w:val="000000"/>
          <w:sz w:val="24"/>
          <w:szCs w:val="24"/>
        </w:rPr>
        <w:t>付款方式：</w:t>
      </w:r>
    </w:p>
    <w:p w:rsidR="00C71B33" w:rsidRPr="00C71B33" w:rsidRDefault="00C71B33" w:rsidP="00C71B33">
      <w:pPr>
        <w:adjustRightInd/>
        <w:snapToGrid/>
        <w:spacing w:after="0" w:line="360" w:lineRule="auto"/>
        <w:ind w:firstLine="562"/>
        <w:jc w:val="both"/>
        <w:rPr>
          <w:rFonts w:ascii="宋体" w:eastAsia="宋体" w:hAnsi="宋体" w:cs="宋体"/>
          <w:b/>
          <w:bCs/>
          <w:color w:val="000000"/>
          <w:sz w:val="24"/>
          <w:szCs w:val="24"/>
        </w:rPr>
      </w:pPr>
      <w:r w:rsidRPr="00C71B33">
        <w:rPr>
          <w:rFonts w:ascii="宋体" w:eastAsia="宋体" w:hAnsi="宋体" w:cs="宋体" w:hint="eastAsia"/>
          <w:b/>
          <w:bCs/>
          <w:color w:val="000000"/>
          <w:sz w:val="24"/>
          <w:szCs w:val="24"/>
        </w:rPr>
        <w:t>预付款：合同金额的10%，合同签订后按规定支付；</w:t>
      </w:r>
    </w:p>
    <w:p w:rsidR="00C71B33" w:rsidRPr="00C71B33" w:rsidRDefault="00C71B33" w:rsidP="00C71B33">
      <w:pPr>
        <w:adjustRightInd/>
        <w:snapToGrid/>
        <w:spacing w:after="0" w:line="360" w:lineRule="auto"/>
        <w:ind w:firstLine="562"/>
        <w:jc w:val="both"/>
        <w:rPr>
          <w:rFonts w:ascii="宋体" w:eastAsia="宋体" w:hAnsi="宋体" w:cs="宋体"/>
          <w:b/>
          <w:bCs/>
          <w:color w:val="000000"/>
          <w:sz w:val="24"/>
          <w:szCs w:val="24"/>
        </w:rPr>
      </w:pPr>
      <w:r w:rsidRPr="00C71B33">
        <w:rPr>
          <w:rFonts w:ascii="宋体" w:eastAsia="宋体" w:hAnsi="宋体" w:cs="宋体" w:hint="eastAsia"/>
          <w:b/>
          <w:bCs/>
          <w:color w:val="000000"/>
          <w:sz w:val="24"/>
          <w:szCs w:val="24"/>
        </w:rPr>
        <w:t>进度款：项目实施检测方案通过专家评审后支付合同总价的40％；</w:t>
      </w:r>
    </w:p>
    <w:p w:rsidR="00C71B33" w:rsidRPr="00C71B33" w:rsidRDefault="00C71B33" w:rsidP="00C71B33">
      <w:pPr>
        <w:adjustRightInd/>
        <w:snapToGrid/>
        <w:spacing w:after="0" w:line="360" w:lineRule="auto"/>
        <w:ind w:firstLine="562"/>
        <w:jc w:val="both"/>
        <w:rPr>
          <w:rFonts w:ascii="宋体" w:eastAsia="宋体" w:hAnsi="宋体" w:cs="宋体"/>
          <w:b/>
          <w:bCs/>
          <w:color w:val="000000"/>
          <w:sz w:val="24"/>
          <w:szCs w:val="24"/>
        </w:rPr>
      </w:pPr>
      <w:r w:rsidRPr="00C71B33">
        <w:rPr>
          <w:rFonts w:ascii="宋体" w:eastAsia="宋体" w:hAnsi="宋体" w:cs="宋体" w:hint="eastAsia"/>
          <w:b/>
          <w:bCs/>
          <w:color w:val="000000"/>
          <w:sz w:val="24"/>
          <w:szCs w:val="24"/>
        </w:rPr>
        <w:t>最终付款：出具桥梁检测评定报告，形成档案成果并移交后，付至合同款的100%。（合同款可以采用数字人民币形式支付）。</w:t>
      </w:r>
    </w:p>
    <w:p w:rsidR="00C71B33" w:rsidRPr="00C71B33" w:rsidRDefault="00C71B33" w:rsidP="00C71B33">
      <w:pPr>
        <w:adjustRightInd/>
        <w:snapToGrid/>
        <w:spacing w:after="0" w:line="360" w:lineRule="auto"/>
        <w:ind w:firstLine="560"/>
        <w:rPr>
          <w:rFonts w:ascii="宋体" w:eastAsia="宋体" w:hAnsi="宋体" w:cs="宋体"/>
          <w:color w:val="000000"/>
          <w:sz w:val="24"/>
          <w:szCs w:val="24"/>
          <w:highlight w:val="white"/>
        </w:rPr>
      </w:pPr>
      <w:r w:rsidRPr="00C71B33">
        <w:rPr>
          <w:rFonts w:ascii="宋体" w:eastAsia="宋体" w:hAnsi="宋体" w:cs="宋体" w:hint="eastAsia"/>
          <w:color w:val="000000"/>
          <w:sz w:val="24"/>
          <w:szCs w:val="24"/>
          <w:highlight w:val="white"/>
        </w:rPr>
        <w:t>注：在签订合同时，供应商明确表示无需预付款或者主动要求降低预付款比例的，采购人可不适用预付规定。</w:t>
      </w:r>
    </w:p>
    <w:p w:rsidR="00C71B33" w:rsidRPr="00C71B33" w:rsidRDefault="00C71B33" w:rsidP="00C71B33">
      <w:pPr>
        <w:adjustRightInd/>
        <w:snapToGrid/>
        <w:spacing w:after="0" w:line="360" w:lineRule="auto"/>
        <w:ind w:firstLine="560"/>
        <w:rPr>
          <w:rFonts w:ascii="宋体" w:eastAsia="宋体" w:hAnsi="宋体" w:cs="宋体"/>
          <w:color w:val="000000"/>
          <w:sz w:val="24"/>
          <w:szCs w:val="24"/>
          <w:highlight w:val="white"/>
        </w:rPr>
      </w:pPr>
      <w:r w:rsidRPr="00C71B33">
        <w:rPr>
          <w:rFonts w:ascii="宋体" w:eastAsia="宋体" w:hAnsi="宋体" w:cs="宋体" w:hint="eastAsia"/>
          <w:color w:val="000000"/>
          <w:sz w:val="24"/>
          <w:szCs w:val="24"/>
          <w:highlight w:val="white"/>
        </w:rPr>
        <w:t>4.检测质量要求：合格。</w:t>
      </w:r>
    </w:p>
    <w:p w:rsidR="00C71B33" w:rsidRPr="00C71B33" w:rsidRDefault="00C71B33" w:rsidP="00C71B33">
      <w:pPr>
        <w:adjustRightInd/>
        <w:snapToGrid/>
        <w:spacing w:after="0" w:line="360" w:lineRule="auto"/>
        <w:ind w:firstLine="560"/>
        <w:rPr>
          <w:rFonts w:ascii="宋体" w:eastAsia="宋体" w:hAnsi="宋体" w:cs="宋体"/>
          <w:color w:val="000000"/>
          <w:sz w:val="24"/>
          <w:szCs w:val="24"/>
        </w:rPr>
      </w:pPr>
      <w:r w:rsidRPr="00C71B33">
        <w:rPr>
          <w:rFonts w:ascii="宋体" w:eastAsia="宋体" w:hAnsi="宋体" w:cs="宋体" w:hint="eastAsia"/>
          <w:bCs/>
          <w:color w:val="000000"/>
          <w:sz w:val="24"/>
          <w:szCs w:val="24"/>
        </w:rPr>
        <w:t>5.</w:t>
      </w:r>
      <w:r w:rsidRPr="00C71B33">
        <w:rPr>
          <w:rFonts w:ascii="宋体" w:eastAsia="宋体" w:hAnsi="宋体" w:cs="宋体" w:hint="eastAsia"/>
          <w:color w:val="000000"/>
          <w:sz w:val="24"/>
          <w:szCs w:val="24"/>
        </w:rPr>
        <w:t>验收标准：</w:t>
      </w:r>
      <w:r w:rsidRPr="00C71B33">
        <w:rPr>
          <w:rFonts w:ascii="宋体" w:eastAsia="宋体" w:hAnsi="宋体" w:cs="宋体" w:hint="eastAsia"/>
          <w:bCs/>
          <w:color w:val="000000"/>
          <w:sz w:val="24"/>
          <w:szCs w:val="24"/>
        </w:rPr>
        <w:t>采购人按照国家规定标准验收，没有国家标准的按行业标准验收，无行业标准的按地方或企业标准验收。</w:t>
      </w:r>
    </w:p>
    <w:p w:rsidR="00C71B33" w:rsidRPr="00C71B33" w:rsidRDefault="00C71B33" w:rsidP="00C71B33">
      <w:pPr>
        <w:adjustRightInd/>
        <w:snapToGrid/>
        <w:spacing w:after="0" w:line="360" w:lineRule="auto"/>
        <w:ind w:firstLineChars="200" w:firstLine="480"/>
        <w:rPr>
          <w:rFonts w:ascii="宋体" w:eastAsia="宋体" w:hAnsi="宋体" w:cs="宋体"/>
          <w:color w:val="000000"/>
          <w:sz w:val="28"/>
          <w:szCs w:val="28"/>
        </w:rPr>
      </w:pPr>
      <w:r w:rsidRPr="00C71B33">
        <w:rPr>
          <w:rFonts w:ascii="宋体" w:eastAsia="宋体" w:hAnsi="宋体" w:cs="宋体" w:hint="eastAsia"/>
          <w:bCs/>
          <w:color w:val="000000"/>
          <w:sz w:val="24"/>
          <w:szCs w:val="24"/>
        </w:rPr>
        <w:t>6.</w:t>
      </w:r>
      <w:r w:rsidRPr="00C71B33">
        <w:rPr>
          <w:rFonts w:ascii="宋体" w:eastAsia="宋体" w:hAnsi="宋体" w:cs="宋体" w:hint="eastAsia"/>
          <w:color w:val="000000"/>
          <w:sz w:val="24"/>
          <w:szCs w:val="24"/>
        </w:rPr>
        <w:t>验收：</w:t>
      </w:r>
      <w:r w:rsidRPr="00C71B33">
        <w:rPr>
          <w:rFonts w:ascii="宋体" w:eastAsia="宋体" w:hAnsi="宋体" w:cs="宋体" w:hint="eastAsia"/>
          <w:bCs/>
          <w:color w:val="000000"/>
          <w:sz w:val="24"/>
          <w:szCs w:val="24"/>
        </w:rPr>
        <w:t>采购人以采购文件、中标供应商的响应文件、合同为依据，成立验收小组，负责对项目进行全面的验收，中标人须向采购人提供详细的预验收方案。</w:t>
      </w:r>
      <w:bookmarkEnd w:id="2"/>
      <w:bookmarkEnd w:id="3"/>
    </w:p>
    <w:p w:rsidR="00C71B33" w:rsidRPr="00C71B33" w:rsidRDefault="00C71B33" w:rsidP="00C71B33">
      <w:pPr>
        <w:widowControl w:val="0"/>
        <w:adjustRightInd/>
        <w:snapToGrid/>
        <w:spacing w:after="0" w:line="360" w:lineRule="auto"/>
        <w:ind w:firstLine="562"/>
        <w:rPr>
          <w:rFonts w:ascii="宋体" w:eastAsia="宋体" w:hAnsi="宋体" w:cs="Times New Roman"/>
          <w:b/>
          <w:bCs/>
          <w:sz w:val="28"/>
          <w:szCs w:val="28"/>
        </w:rPr>
      </w:pPr>
      <w:r w:rsidRPr="00C71B33">
        <w:rPr>
          <w:rFonts w:ascii="宋体" w:eastAsia="宋体" w:hAnsi="宋体" w:cs="Times New Roman"/>
          <w:b/>
          <w:bCs/>
          <w:sz w:val="28"/>
          <w:szCs w:val="28"/>
        </w:rPr>
        <w:t>二、项目背景</w:t>
      </w:r>
    </w:p>
    <w:p w:rsidR="00C71B33" w:rsidRPr="00C71B33" w:rsidRDefault="00C71B33" w:rsidP="00C71B33">
      <w:pPr>
        <w:widowControl w:val="0"/>
        <w:adjustRightInd/>
        <w:snapToGrid/>
        <w:spacing w:after="0" w:line="360" w:lineRule="auto"/>
        <w:ind w:firstLineChars="200" w:firstLine="480"/>
        <w:rPr>
          <w:rFonts w:ascii="宋体" w:eastAsia="宋体" w:hAnsi="宋体" w:cs="宋体"/>
          <w:bCs/>
          <w:color w:val="000000"/>
          <w:sz w:val="24"/>
          <w:szCs w:val="24"/>
        </w:rPr>
      </w:pPr>
      <w:bookmarkStart w:id="4" w:name="OLE_LINK91"/>
      <w:r w:rsidRPr="00C71B33">
        <w:rPr>
          <w:rFonts w:ascii="宋体" w:eastAsia="宋体" w:hAnsi="宋体" w:cs="宋体" w:hint="eastAsia"/>
          <w:bCs/>
          <w:color w:val="000000"/>
          <w:sz w:val="24"/>
          <w:szCs w:val="24"/>
        </w:rPr>
        <w:t>农村公路桥梁作为城乡交通纽带，承担着日益增长的客货运压力。随着乡村振兴战略推进，农村车流量显著增加，早期修建的桥梁因设计标准低、材料老化等问题，普遍出现桥面裂缝、护栏锈蚀、基础沉降等病害，部分桥梁已成为“危桥”，直接影响村民出行安全与区域经济发展。</w:t>
      </w:r>
    </w:p>
    <w:p w:rsidR="00C71B33" w:rsidRPr="00C71B33" w:rsidRDefault="00C71B33" w:rsidP="00C71B33">
      <w:pPr>
        <w:widowControl w:val="0"/>
        <w:adjustRightInd/>
        <w:snapToGrid/>
        <w:spacing w:after="0" w:line="360" w:lineRule="auto"/>
        <w:ind w:firstLineChars="200" w:firstLine="480"/>
        <w:rPr>
          <w:rFonts w:ascii="Times New Roman" w:eastAsia="宋体" w:hAnsi="Times New Roman" w:cs="Times New Roman"/>
          <w:bCs/>
          <w:color w:val="000000"/>
          <w:sz w:val="24"/>
          <w:szCs w:val="24"/>
        </w:rPr>
      </w:pPr>
      <w:r w:rsidRPr="00C71B33">
        <w:rPr>
          <w:rFonts w:ascii="宋体" w:eastAsia="宋体" w:hAnsi="宋体" w:cs="宋体" w:hint="eastAsia"/>
          <w:bCs/>
          <w:color w:val="000000"/>
          <w:sz w:val="24"/>
          <w:szCs w:val="24"/>
        </w:rPr>
        <w:t>为贯彻落实江苏省交通运输厅《省交通运输厅公路事业发展 中心关于更高标准更严要求加强公路桥梁运行安全管理工作的通知》(苏交公安监〔2021〕75</w:t>
      </w:r>
      <w:r w:rsidRPr="00C71B33">
        <w:rPr>
          <w:rFonts w:ascii="宋体" w:eastAsia="宋体" w:hAnsi="宋体" w:cs="宋体" w:hint="eastAsia"/>
          <w:bCs/>
          <w:color w:val="000000"/>
          <w:sz w:val="24"/>
          <w:szCs w:val="24"/>
        </w:rPr>
        <w:lastRenderedPageBreak/>
        <w:t>号)精神，进一步夯实桥梁管理责任，消除安全隐患，防范事故发生，确保桥梁安全。我中心拟对我县境内公路在役桥梁开展拉网式逐一排查，</w:t>
      </w:r>
      <w:r w:rsidRPr="00C71B33">
        <w:rPr>
          <w:rFonts w:ascii="Times New Roman" w:eastAsia="宋体" w:hAnsi="Times New Roman" w:cs="Times New Roman" w:hint="eastAsia"/>
          <w:bCs/>
          <w:color w:val="000000"/>
          <w:sz w:val="24"/>
          <w:szCs w:val="24"/>
        </w:rPr>
        <w:t>全面摸清我县境内公路在役桥梁运行状况，确保公路桥梁运行安全。</w:t>
      </w:r>
      <w:bookmarkEnd w:id="4"/>
    </w:p>
    <w:p w:rsidR="00C71B33" w:rsidRPr="00C71B33" w:rsidRDefault="00C71B33" w:rsidP="00C71B33">
      <w:pPr>
        <w:widowControl w:val="0"/>
        <w:adjustRightInd/>
        <w:snapToGrid/>
        <w:spacing w:after="0" w:line="360" w:lineRule="auto"/>
        <w:ind w:firstLine="562"/>
        <w:rPr>
          <w:rFonts w:ascii="宋体" w:eastAsia="宋体" w:hAnsi="宋体" w:cs="Times New Roman"/>
          <w:b/>
          <w:bCs/>
          <w:sz w:val="28"/>
          <w:szCs w:val="28"/>
        </w:rPr>
      </w:pPr>
      <w:r w:rsidRPr="00C71B33">
        <w:rPr>
          <w:rFonts w:ascii="宋体" w:eastAsia="宋体" w:hAnsi="宋体" w:cs="Times New Roman"/>
          <w:b/>
          <w:bCs/>
          <w:sz w:val="28"/>
          <w:szCs w:val="28"/>
        </w:rPr>
        <w:t>三、工作范围与服务期限</w:t>
      </w:r>
    </w:p>
    <w:p w:rsidR="00C71B33" w:rsidRPr="00C71B33" w:rsidRDefault="00C71B33" w:rsidP="00C71B33">
      <w:pPr>
        <w:widowControl w:val="0"/>
        <w:adjustRightInd/>
        <w:snapToGrid/>
        <w:spacing w:after="0" w:line="360" w:lineRule="auto"/>
        <w:ind w:firstLine="560"/>
        <w:jc w:val="both"/>
        <w:rPr>
          <w:rFonts w:ascii="宋体" w:eastAsia="宋体" w:hAnsi="宋体" w:cs="Times New Roman"/>
          <w:bCs/>
          <w:sz w:val="24"/>
          <w:szCs w:val="24"/>
        </w:rPr>
      </w:pPr>
      <w:bookmarkStart w:id="5" w:name="OLE_LINK93"/>
      <w:bookmarkStart w:id="6" w:name="OLE_LINK92"/>
      <w:r w:rsidRPr="00C71B33">
        <w:rPr>
          <w:rFonts w:ascii="宋体" w:eastAsia="宋体" w:hAnsi="宋体" w:cs="Times New Roman" w:hint="eastAsia"/>
          <w:bCs/>
          <w:sz w:val="24"/>
          <w:szCs w:val="24"/>
        </w:rPr>
        <w:t>（一）工作范围</w:t>
      </w:r>
    </w:p>
    <w:p w:rsidR="00C71B33" w:rsidRPr="00C71B33" w:rsidRDefault="00C71B33" w:rsidP="00C71B33">
      <w:pPr>
        <w:widowControl w:val="0"/>
        <w:adjustRightInd/>
        <w:snapToGrid/>
        <w:spacing w:after="0" w:line="360" w:lineRule="auto"/>
        <w:ind w:firstLine="560"/>
        <w:jc w:val="both"/>
        <w:rPr>
          <w:rFonts w:ascii="宋体" w:eastAsia="宋体" w:hAnsi="宋体" w:cs="Times New Roman"/>
          <w:bCs/>
          <w:sz w:val="24"/>
          <w:szCs w:val="24"/>
        </w:rPr>
      </w:pPr>
      <w:r w:rsidRPr="00C71B33">
        <w:rPr>
          <w:rFonts w:ascii="宋体" w:eastAsia="宋体" w:hAnsi="宋体" w:cs="Times New Roman" w:hint="eastAsia"/>
          <w:bCs/>
          <w:sz w:val="24"/>
          <w:szCs w:val="24"/>
        </w:rPr>
        <w:t>泗阳县全县桥梁运行安全检测检查及成子河公路大桥、庄卢线六塘河桥评定</w:t>
      </w:r>
    </w:p>
    <w:p w:rsidR="00C71B33" w:rsidRPr="00C71B33" w:rsidRDefault="00C71B33" w:rsidP="00C71B33">
      <w:pPr>
        <w:widowControl w:val="0"/>
        <w:adjustRightInd/>
        <w:snapToGrid/>
        <w:spacing w:after="0" w:line="360" w:lineRule="auto"/>
        <w:ind w:firstLine="560"/>
        <w:jc w:val="both"/>
        <w:rPr>
          <w:rFonts w:ascii="宋体" w:eastAsia="宋体" w:hAnsi="宋体" w:cs="Times New Roman"/>
          <w:bCs/>
          <w:sz w:val="24"/>
          <w:szCs w:val="24"/>
        </w:rPr>
      </w:pPr>
      <w:r w:rsidRPr="00C71B33">
        <w:rPr>
          <w:rFonts w:ascii="宋体" w:eastAsia="宋体" w:hAnsi="宋体" w:cs="Times New Roman" w:hint="eastAsia"/>
          <w:bCs/>
          <w:sz w:val="24"/>
          <w:szCs w:val="24"/>
        </w:rPr>
        <w:t>（二）服务期限</w:t>
      </w:r>
    </w:p>
    <w:p w:rsidR="00C71B33" w:rsidRPr="00C71B33" w:rsidRDefault="00C71B33" w:rsidP="00C71B33">
      <w:pPr>
        <w:widowControl w:val="0"/>
        <w:adjustRightInd/>
        <w:snapToGrid/>
        <w:spacing w:after="0" w:line="360" w:lineRule="auto"/>
        <w:ind w:firstLine="560"/>
        <w:jc w:val="both"/>
        <w:rPr>
          <w:rFonts w:ascii="宋体" w:eastAsia="宋体" w:hAnsi="宋体" w:cs="Times New Roman"/>
          <w:bCs/>
          <w:sz w:val="24"/>
          <w:szCs w:val="24"/>
        </w:rPr>
      </w:pPr>
      <w:r w:rsidRPr="00C71B33">
        <w:rPr>
          <w:rFonts w:ascii="宋体" w:eastAsia="宋体" w:hAnsi="宋体" w:cs="Times New Roman"/>
          <w:bCs/>
          <w:sz w:val="24"/>
          <w:szCs w:val="24"/>
        </w:rPr>
        <w:t>服务期限：</w:t>
      </w:r>
      <w:r w:rsidRPr="00C71B33">
        <w:rPr>
          <w:rFonts w:ascii="宋体" w:eastAsia="宋体" w:hAnsi="宋体" w:cs="Times New Roman" w:hint="eastAsia"/>
          <w:bCs/>
          <w:sz w:val="24"/>
          <w:szCs w:val="24"/>
        </w:rPr>
        <w:t>1年</w:t>
      </w:r>
      <w:r w:rsidRPr="00C71B33">
        <w:rPr>
          <w:rFonts w:ascii="宋体" w:eastAsia="宋体" w:hAnsi="宋体" w:cs="Times New Roman"/>
          <w:bCs/>
          <w:sz w:val="24"/>
          <w:szCs w:val="24"/>
        </w:rPr>
        <w:t>。</w:t>
      </w:r>
    </w:p>
    <w:p w:rsidR="00C71B33" w:rsidRPr="00C71B33" w:rsidRDefault="00C71B33" w:rsidP="00CF4657">
      <w:pPr>
        <w:widowControl w:val="0"/>
        <w:adjustRightInd/>
        <w:snapToGrid/>
        <w:spacing w:after="0" w:line="360" w:lineRule="auto"/>
        <w:ind w:firstLine="560"/>
        <w:jc w:val="both"/>
        <w:rPr>
          <w:rFonts w:ascii="宋体" w:eastAsia="宋体" w:hAnsi="宋体" w:cs="Times New Roman"/>
          <w:bCs/>
          <w:sz w:val="24"/>
          <w:szCs w:val="24"/>
        </w:rPr>
      </w:pPr>
      <w:r w:rsidRPr="00C71B33">
        <w:rPr>
          <w:rFonts w:ascii="宋体" w:eastAsia="宋体" w:hAnsi="宋体" w:cs="Times New Roman" w:hint="eastAsia"/>
          <w:bCs/>
          <w:sz w:val="24"/>
          <w:szCs w:val="24"/>
        </w:rPr>
        <w:t>根据项目总体需求，合理安排工作进度，工作进度安排应合理、可靠、切实可行；项目服务流程的完善性、标准化；服务期滞后的应对措施，服务期内突发事件的解决方案。</w:t>
      </w:r>
    </w:p>
    <w:p w:rsidR="00C71B33" w:rsidRPr="00C71B33" w:rsidRDefault="00C71B33" w:rsidP="00C71B33">
      <w:pPr>
        <w:widowControl w:val="0"/>
        <w:adjustRightInd/>
        <w:snapToGrid/>
        <w:spacing w:after="0" w:line="360" w:lineRule="auto"/>
        <w:ind w:firstLine="560"/>
        <w:jc w:val="both"/>
        <w:rPr>
          <w:rFonts w:ascii="宋体" w:eastAsia="宋体" w:hAnsi="宋体" w:cs="Times New Roman"/>
          <w:bCs/>
          <w:sz w:val="24"/>
          <w:szCs w:val="24"/>
        </w:rPr>
      </w:pPr>
      <w:r w:rsidRPr="00C71B33">
        <w:rPr>
          <w:rFonts w:ascii="宋体" w:eastAsia="宋体" w:hAnsi="宋体" w:cs="Times New Roman"/>
          <w:bCs/>
          <w:sz w:val="24"/>
          <w:szCs w:val="24"/>
        </w:rPr>
        <w:t>经甲方同意可以延长，如果甲方需要提前结束项目的，可以跟乙方协商变更编制工作进程。</w:t>
      </w:r>
      <w:bookmarkEnd w:id="5"/>
      <w:bookmarkEnd w:id="6"/>
    </w:p>
    <w:p w:rsidR="00C71B33" w:rsidRPr="00C71B33" w:rsidRDefault="00C71B33" w:rsidP="00C71B33">
      <w:pPr>
        <w:widowControl w:val="0"/>
        <w:adjustRightInd/>
        <w:snapToGrid/>
        <w:spacing w:after="0" w:line="360" w:lineRule="auto"/>
        <w:ind w:firstLine="562"/>
        <w:rPr>
          <w:rFonts w:ascii="宋体" w:eastAsia="宋体" w:hAnsi="宋体" w:cs="Times New Roman"/>
          <w:b/>
          <w:color w:val="000000"/>
          <w:sz w:val="28"/>
          <w:szCs w:val="28"/>
        </w:rPr>
      </w:pPr>
      <w:r w:rsidRPr="00C71B33">
        <w:rPr>
          <w:rFonts w:ascii="宋体" w:eastAsia="宋体" w:hAnsi="宋体" w:cs="Times New Roman" w:hint="eastAsia"/>
          <w:b/>
          <w:color w:val="000000"/>
          <w:sz w:val="28"/>
          <w:szCs w:val="28"/>
        </w:rPr>
        <w:t>四、检测依据</w:t>
      </w:r>
    </w:p>
    <w:p w:rsidR="00C71B33" w:rsidRPr="00C71B33" w:rsidRDefault="00C71B33" w:rsidP="00C71B33">
      <w:pPr>
        <w:widowControl w:val="0"/>
        <w:adjustRightInd/>
        <w:snapToGrid/>
        <w:spacing w:after="0" w:line="360" w:lineRule="auto"/>
        <w:ind w:firstLineChars="300" w:firstLine="720"/>
        <w:rPr>
          <w:rFonts w:ascii="宋体" w:eastAsia="宋体" w:hAnsi="宋体" w:cs="宋体"/>
          <w:bCs/>
          <w:color w:val="000000"/>
          <w:sz w:val="24"/>
          <w:szCs w:val="24"/>
        </w:rPr>
      </w:pPr>
      <w:r w:rsidRPr="00C71B33">
        <w:rPr>
          <w:rFonts w:ascii="宋体" w:eastAsia="宋体" w:hAnsi="宋体" w:cs="宋体" w:hint="eastAsia"/>
          <w:bCs/>
          <w:color w:val="000000"/>
          <w:sz w:val="24"/>
          <w:szCs w:val="24"/>
        </w:rPr>
        <w:t>1.《公路技术状况评定标准》(JTG H20-2007)；</w:t>
      </w:r>
    </w:p>
    <w:p w:rsidR="00C71B33" w:rsidRPr="00C71B33" w:rsidRDefault="00C71B33" w:rsidP="00C71B33">
      <w:pPr>
        <w:widowControl w:val="0"/>
        <w:adjustRightInd/>
        <w:snapToGrid/>
        <w:spacing w:after="0" w:line="360" w:lineRule="auto"/>
        <w:ind w:firstLineChars="300" w:firstLine="720"/>
        <w:rPr>
          <w:rFonts w:ascii="宋体" w:eastAsia="宋体" w:hAnsi="宋体" w:cs="宋体"/>
          <w:bCs/>
          <w:color w:val="000000"/>
          <w:sz w:val="24"/>
          <w:szCs w:val="24"/>
        </w:rPr>
      </w:pPr>
      <w:r w:rsidRPr="00C71B33">
        <w:rPr>
          <w:rFonts w:ascii="宋体" w:eastAsia="宋体" w:hAnsi="宋体" w:cs="宋体" w:hint="eastAsia"/>
          <w:bCs/>
          <w:color w:val="000000"/>
          <w:sz w:val="24"/>
          <w:szCs w:val="24"/>
        </w:rPr>
        <w:t>2.《公路桥涵设计通用规范》(JTG D60-2004)；</w:t>
      </w:r>
    </w:p>
    <w:p w:rsidR="00C71B33" w:rsidRPr="00C71B33" w:rsidRDefault="00C71B33" w:rsidP="00C71B33">
      <w:pPr>
        <w:widowControl w:val="0"/>
        <w:adjustRightInd/>
        <w:snapToGrid/>
        <w:spacing w:after="0" w:line="360" w:lineRule="auto"/>
        <w:ind w:firstLineChars="300" w:firstLine="720"/>
        <w:rPr>
          <w:rFonts w:ascii="宋体" w:eastAsia="宋体" w:hAnsi="宋体" w:cs="宋体"/>
          <w:bCs/>
          <w:color w:val="000000"/>
          <w:sz w:val="24"/>
          <w:szCs w:val="24"/>
        </w:rPr>
      </w:pPr>
      <w:r w:rsidRPr="00C71B33">
        <w:rPr>
          <w:rFonts w:ascii="宋体" w:eastAsia="宋体" w:hAnsi="宋体" w:cs="宋体" w:hint="eastAsia"/>
          <w:bCs/>
          <w:color w:val="000000"/>
          <w:sz w:val="24"/>
          <w:szCs w:val="24"/>
        </w:rPr>
        <w:t>3.《公路桥梁技术状况评定标准》(JTG/T H21-2011)；</w:t>
      </w:r>
    </w:p>
    <w:p w:rsidR="00C71B33" w:rsidRPr="00C71B33" w:rsidRDefault="00C71B33" w:rsidP="00C71B33">
      <w:pPr>
        <w:widowControl w:val="0"/>
        <w:adjustRightInd/>
        <w:snapToGrid/>
        <w:spacing w:after="0" w:line="360" w:lineRule="auto"/>
        <w:ind w:firstLineChars="300" w:firstLine="720"/>
        <w:rPr>
          <w:rFonts w:ascii="宋体" w:eastAsia="宋体" w:hAnsi="宋体" w:cs="宋体"/>
          <w:bCs/>
          <w:color w:val="000000"/>
          <w:sz w:val="24"/>
          <w:szCs w:val="24"/>
        </w:rPr>
      </w:pPr>
      <w:r w:rsidRPr="00C71B33">
        <w:rPr>
          <w:rFonts w:ascii="宋体" w:eastAsia="宋体" w:hAnsi="宋体" w:cs="宋体" w:hint="eastAsia"/>
          <w:bCs/>
          <w:color w:val="000000"/>
          <w:sz w:val="24"/>
          <w:szCs w:val="24"/>
        </w:rPr>
        <w:t>4.《公路钢筋混凝土及预应力混凝土桥涵设计规范》(JTG D62-2004)；</w:t>
      </w:r>
    </w:p>
    <w:p w:rsidR="00C71B33" w:rsidRPr="00C71B33" w:rsidRDefault="00C71B33" w:rsidP="00C71B33">
      <w:pPr>
        <w:widowControl w:val="0"/>
        <w:adjustRightInd/>
        <w:snapToGrid/>
        <w:spacing w:after="0" w:line="360" w:lineRule="auto"/>
        <w:ind w:firstLineChars="300" w:firstLine="720"/>
        <w:rPr>
          <w:rFonts w:ascii="宋体" w:eastAsia="宋体" w:hAnsi="宋体" w:cs="宋体"/>
          <w:bCs/>
          <w:color w:val="000000"/>
          <w:sz w:val="24"/>
          <w:szCs w:val="24"/>
        </w:rPr>
      </w:pPr>
      <w:r w:rsidRPr="00C71B33">
        <w:rPr>
          <w:rFonts w:ascii="宋体" w:eastAsia="宋体" w:hAnsi="宋体" w:cs="宋体" w:hint="eastAsia"/>
          <w:bCs/>
          <w:color w:val="000000"/>
          <w:sz w:val="24"/>
          <w:szCs w:val="24"/>
        </w:rPr>
        <w:t>5.《公路工程质量检验评定标准》(JTG F80/1-2004)；</w:t>
      </w:r>
    </w:p>
    <w:p w:rsidR="00C71B33" w:rsidRPr="00C71B33" w:rsidRDefault="00C71B33" w:rsidP="00C71B33">
      <w:pPr>
        <w:widowControl w:val="0"/>
        <w:adjustRightInd/>
        <w:snapToGrid/>
        <w:spacing w:after="0" w:line="360" w:lineRule="auto"/>
        <w:ind w:firstLineChars="300" w:firstLine="720"/>
        <w:rPr>
          <w:rFonts w:ascii="宋体" w:eastAsia="宋体" w:hAnsi="宋体" w:cs="宋体"/>
          <w:bCs/>
          <w:color w:val="000000"/>
          <w:sz w:val="24"/>
          <w:szCs w:val="24"/>
        </w:rPr>
      </w:pPr>
      <w:r w:rsidRPr="00C71B33">
        <w:rPr>
          <w:rFonts w:ascii="宋体" w:eastAsia="宋体" w:hAnsi="宋体" w:cs="宋体" w:hint="eastAsia"/>
          <w:bCs/>
          <w:color w:val="000000"/>
          <w:sz w:val="24"/>
          <w:szCs w:val="24"/>
        </w:rPr>
        <w:t>6.《工程测量规范》(GB50026-2007)；</w:t>
      </w:r>
    </w:p>
    <w:p w:rsidR="00C71B33" w:rsidRPr="00C71B33" w:rsidRDefault="00C71B33" w:rsidP="00C71B33">
      <w:pPr>
        <w:widowControl w:val="0"/>
        <w:adjustRightInd/>
        <w:snapToGrid/>
        <w:spacing w:after="0" w:line="360" w:lineRule="auto"/>
        <w:ind w:firstLineChars="300" w:firstLine="720"/>
        <w:rPr>
          <w:rFonts w:ascii="宋体" w:eastAsia="宋体" w:hAnsi="宋体" w:cs="宋体"/>
          <w:bCs/>
          <w:color w:val="000000"/>
          <w:sz w:val="24"/>
          <w:szCs w:val="24"/>
        </w:rPr>
      </w:pPr>
      <w:r w:rsidRPr="00C71B33">
        <w:rPr>
          <w:rFonts w:ascii="宋体" w:eastAsia="宋体" w:hAnsi="宋体" w:cs="宋体" w:hint="eastAsia"/>
          <w:bCs/>
          <w:color w:val="000000"/>
          <w:sz w:val="24"/>
          <w:szCs w:val="24"/>
        </w:rPr>
        <w:t>7.《回弹法检测混凝土抗压强度技术规程》(JGJ/T23-2001)；</w:t>
      </w:r>
    </w:p>
    <w:p w:rsidR="00C71B33" w:rsidRPr="00C71B33" w:rsidRDefault="00C71B33" w:rsidP="00C71B33">
      <w:pPr>
        <w:widowControl w:val="0"/>
        <w:adjustRightInd/>
        <w:snapToGrid/>
        <w:spacing w:after="0" w:line="360" w:lineRule="auto"/>
        <w:ind w:firstLineChars="300" w:firstLine="720"/>
        <w:rPr>
          <w:rFonts w:ascii="宋体" w:eastAsia="宋体" w:hAnsi="宋体" w:cs="宋体"/>
          <w:bCs/>
          <w:color w:val="000000"/>
          <w:sz w:val="24"/>
          <w:szCs w:val="24"/>
        </w:rPr>
      </w:pPr>
      <w:r w:rsidRPr="00C71B33">
        <w:rPr>
          <w:rFonts w:ascii="宋体" w:eastAsia="宋体" w:hAnsi="宋体" w:cs="宋体" w:hint="eastAsia"/>
          <w:bCs/>
          <w:color w:val="000000"/>
          <w:sz w:val="24"/>
          <w:szCs w:val="24"/>
        </w:rPr>
        <w:t>8.《混凝土强度检验评定标准》(GB50107-2010)；</w:t>
      </w:r>
    </w:p>
    <w:p w:rsidR="00C71B33" w:rsidRPr="00C71B33" w:rsidRDefault="00C71B33" w:rsidP="00C71B33">
      <w:pPr>
        <w:widowControl w:val="0"/>
        <w:adjustRightInd/>
        <w:snapToGrid/>
        <w:spacing w:after="0" w:line="360" w:lineRule="auto"/>
        <w:ind w:firstLineChars="300" w:firstLine="720"/>
        <w:rPr>
          <w:rFonts w:ascii="宋体" w:eastAsia="宋体" w:hAnsi="宋体" w:cs="宋体"/>
          <w:bCs/>
          <w:color w:val="000000"/>
          <w:sz w:val="24"/>
          <w:szCs w:val="24"/>
        </w:rPr>
      </w:pPr>
      <w:r w:rsidRPr="00C71B33">
        <w:rPr>
          <w:rFonts w:ascii="宋体" w:eastAsia="宋体" w:hAnsi="宋体" w:cs="宋体" w:hint="eastAsia"/>
          <w:bCs/>
          <w:color w:val="000000"/>
          <w:sz w:val="24"/>
          <w:szCs w:val="24"/>
        </w:rPr>
        <w:t>9.《超声法检测混凝土缺陷技术规程》(CECS21：2000)；</w:t>
      </w:r>
    </w:p>
    <w:p w:rsidR="00C71B33" w:rsidRPr="00C71B33" w:rsidRDefault="00C71B33" w:rsidP="00C71B33">
      <w:pPr>
        <w:widowControl w:val="0"/>
        <w:adjustRightInd/>
        <w:snapToGrid/>
        <w:spacing w:after="0" w:line="360" w:lineRule="auto"/>
        <w:ind w:firstLineChars="300" w:firstLine="720"/>
        <w:rPr>
          <w:rFonts w:ascii="宋体" w:eastAsia="宋体" w:hAnsi="宋体" w:cs="宋体"/>
          <w:bCs/>
          <w:color w:val="000000"/>
          <w:sz w:val="24"/>
          <w:szCs w:val="24"/>
        </w:rPr>
      </w:pPr>
      <w:r w:rsidRPr="00C71B33">
        <w:rPr>
          <w:rFonts w:ascii="宋体" w:eastAsia="宋体" w:hAnsi="宋体" w:cs="宋体" w:hint="eastAsia"/>
          <w:bCs/>
          <w:color w:val="000000"/>
          <w:sz w:val="24"/>
          <w:szCs w:val="24"/>
        </w:rPr>
        <w:t>10.《混凝土土中钢筋检测技术规程》(JGJ/T 152-2008)；</w:t>
      </w:r>
    </w:p>
    <w:p w:rsidR="00C71B33" w:rsidRPr="00C71B33" w:rsidRDefault="00C71B33" w:rsidP="00C71B33">
      <w:pPr>
        <w:widowControl w:val="0"/>
        <w:adjustRightInd/>
        <w:snapToGrid/>
        <w:spacing w:after="0" w:line="360" w:lineRule="auto"/>
        <w:ind w:firstLineChars="300" w:firstLine="720"/>
        <w:rPr>
          <w:rFonts w:ascii="宋体" w:eastAsia="宋体" w:hAnsi="宋体" w:cs="宋体"/>
          <w:bCs/>
          <w:color w:val="000000"/>
          <w:sz w:val="24"/>
          <w:szCs w:val="24"/>
        </w:rPr>
      </w:pPr>
      <w:r w:rsidRPr="00C71B33">
        <w:rPr>
          <w:rFonts w:ascii="宋体" w:eastAsia="宋体" w:hAnsi="宋体" w:cs="宋体" w:hint="eastAsia"/>
          <w:bCs/>
          <w:color w:val="000000"/>
          <w:sz w:val="24"/>
          <w:szCs w:val="24"/>
        </w:rPr>
        <w:t>11.《公路桥梁承载能力检测评定规程》(JTG/T J21-2011)；</w:t>
      </w:r>
    </w:p>
    <w:p w:rsidR="00C71B33" w:rsidRPr="00C71B33" w:rsidRDefault="00C71B33" w:rsidP="00C71B33">
      <w:pPr>
        <w:widowControl w:val="0"/>
        <w:adjustRightInd/>
        <w:snapToGrid/>
        <w:spacing w:after="0" w:line="360" w:lineRule="auto"/>
        <w:ind w:firstLineChars="300" w:firstLine="720"/>
        <w:rPr>
          <w:rFonts w:ascii="Times New Roman" w:eastAsia="宋体" w:hAnsi="Times New Roman" w:cs="Times New Roman"/>
          <w:bCs/>
          <w:sz w:val="24"/>
          <w:szCs w:val="24"/>
        </w:rPr>
      </w:pPr>
      <w:r w:rsidRPr="00C71B33">
        <w:rPr>
          <w:rFonts w:ascii="宋体" w:eastAsia="宋体" w:hAnsi="宋体" w:cs="宋体" w:hint="eastAsia"/>
          <w:bCs/>
          <w:color w:val="000000"/>
          <w:sz w:val="24"/>
          <w:szCs w:val="24"/>
        </w:rPr>
        <w:t>12.其他相关的法律法规和政策规定。</w:t>
      </w:r>
    </w:p>
    <w:p w:rsidR="00C71B33" w:rsidRPr="00C71B33" w:rsidRDefault="00C71B33" w:rsidP="00C71B33">
      <w:pPr>
        <w:widowControl w:val="0"/>
        <w:adjustRightInd/>
        <w:snapToGrid/>
        <w:spacing w:after="0" w:line="360" w:lineRule="auto"/>
        <w:ind w:firstLine="562"/>
        <w:rPr>
          <w:rFonts w:ascii="宋体" w:eastAsia="宋体" w:hAnsi="宋体" w:cs="Times New Roman"/>
          <w:b/>
          <w:bCs/>
          <w:sz w:val="28"/>
          <w:szCs w:val="28"/>
        </w:rPr>
      </w:pPr>
      <w:r w:rsidRPr="00C71B33">
        <w:rPr>
          <w:rFonts w:ascii="宋体" w:eastAsia="宋体" w:hAnsi="宋体" w:cs="Times New Roman" w:hint="eastAsia"/>
          <w:b/>
          <w:bCs/>
          <w:sz w:val="28"/>
          <w:szCs w:val="28"/>
        </w:rPr>
        <w:t>五</w:t>
      </w:r>
      <w:r w:rsidRPr="00C71B33">
        <w:rPr>
          <w:rFonts w:ascii="宋体" w:eastAsia="宋体" w:hAnsi="宋体" w:cs="Times New Roman"/>
          <w:b/>
          <w:bCs/>
          <w:sz w:val="28"/>
          <w:szCs w:val="28"/>
        </w:rPr>
        <w:t>、</w:t>
      </w:r>
      <w:r w:rsidRPr="00C71B33">
        <w:rPr>
          <w:rFonts w:ascii="宋体" w:eastAsia="宋体" w:hAnsi="宋体" w:cs="Times New Roman" w:hint="eastAsia"/>
          <w:b/>
          <w:bCs/>
          <w:sz w:val="28"/>
          <w:szCs w:val="28"/>
          <w:highlight w:val="white"/>
        </w:rPr>
        <w:t>工作</w:t>
      </w:r>
      <w:r w:rsidRPr="00C71B33">
        <w:rPr>
          <w:rFonts w:ascii="宋体" w:eastAsia="宋体" w:hAnsi="宋体" w:cs="Times New Roman" w:hint="eastAsia"/>
          <w:b/>
          <w:bCs/>
          <w:sz w:val="28"/>
          <w:szCs w:val="28"/>
        </w:rPr>
        <w:t>内容</w:t>
      </w:r>
    </w:p>
    <w:p w:rsidR="00C71B33" w:rsidRPr="00C71B33" w:rsidRDefault="00C71B33" w:rsidP="00C71B33">
      <w:pPr>
        <w:shd w:val="clear" w:color="auto" w:fill="FFFFFF"/>
        <w:adjustRightInd/>
        <w:snapToGrid/>
        <w:spacing w:after="0" w:line="360" w:lineRule="auto"/>
        <w:ind w:firstLineChars="200" w:firstLine="562"/>
        <w:outlineLvl w:val="2"/>
        <w:rPr>
          <w:rFonts w:ascii="宋体" w:eastAsia="宋体" w:hAnsi="宋体" w:cs="宋体"/>
          <w:b/>
          <w:bCs/>
          <w:color w:val="333333"/>
          <w:sz w:val="28"/>
          <w:szCs w:val="28"/>
        </w:rPr>
      </w:pPr>
      <w:r w:rsidRPr="00C71B33">
        <w:rPr>
          <w:rFonts w:ascii="宋体" w:eastAsia="宋体" w:hAnsi="宋体" w:cs="宋体"/>
          <w:b/>
          <w:bCs/>
          <w:color w:val="333333"/>
          <w:sz w:val="28"/>
          <w:szCs w:val="28"/>
          <w:shd w:val="clear" w:color="auto" w:fill="FFFFFF"/>
        </w:rPr>
        <w:t>（一）结构检查</w:t>
      </w:r>
    </w:p>
    <w:p w:rsidR="00C71B33" w:rsidRPr="00C71B33" w:rsidRDefault="00C71B33" w:rsidP="00C71B33">
      <w:pPr>
        <w:adjustRightInd/>
        <w:snapToGrid/>
        <w:spacing w:after="0" w:line="360" w:lineRule="auto"/>
        <w:ind w:firstLineChars="300" w:firstLine="840"/>
        <w:rPr>
          <w:rFonts w:ascii="宋体" w:eastAsia="宋体" w:hAnsi="宋体" w:cs="宋体"/>
          <w:sz w:val="28"/>
          <w:szCs w:val="28"/>
        </w:rPr>
      </w:pPr>
      <w:r w:rsidRPr="00C71B33">
        <w:rPr>
          <w:rFonts w:ascii="宋体" w:eastAsia="宋体" w:hAnsi="宋体" w:cs="宋体" w:hint="eastAsia"/>
          <w:bCs/>
          <w:color w:val="000000"/>
          <w:sz w:val="28"/>
          <w:szCs w:val="28"/>
        </w:rPr>
        <w:lastRenderedPageBreak/>
        <w:t>1.</w:t>
      </w:r>
      <w:r w:rsidRPr="00C71B33">
        <w:rPr>
          <w:rFonts w:ascii="MS Mincho" w:eastAsia="MS Mincho" w:hAnsi="MS Mincho" w:cs="MS Mincho" w:hint="eastAsia"/>
          <w:color w:val="333333"/>
          <w:sz w:val="28"/>
          <w:szCs w:val="28"/>
          <w:shd w:val="clear" w:color="auto" w:fill="FFFFFF"/>
        </w:rPr>
        <w:t>‌</w:t>
      </w:r>
      <w:r w:rsidRPr="00C71B33">
        <w:rPr>
          <w:rFonts w:ascii="宋体" w:eastAsia="宋体" w:hAnsi="宋体" w:cs="宋体" w:hint="eastAsia"/>
          <w:b/>
          <w:bCs/>
          <w:color w:val="333333"/>
          <w:sz w:val="28"/>
        </w:rPr>
        <w:t>桥面系检查</w:t>
      </w:r>
      <w:r w:rsidRPr="00C71B33">
        <w:rPr>
          <w:rFonts w:ascii="MS Mincho" w:eastAsia="MS Mincho" w:hAnsi="MS Mincho" w:cs="MS Mincho" w:hint="eastAsia"/>
          <w:color w:val="333333"/>
          <w:sz w:val="28"/>
          <w:szCs w:val="28"/>
          <w:shd w:val="clear" w:color="auto" w:fill="FFFFFF"/>
        </w:rPr>
        <w:t>‌</w:t>
      </w:r>
    </w:p>
    <w:p w:rsidR="00C71B33" w:rsidRPr="00C71B33" w:rsidRDefault="00C71B33" w:rsidP="00C71B33">
      <w:pPr>
        <w:adjustRightInd/>
        <w:snapToGrid/>
        <w:spacing w:after="0" w:line="360" w:lineRule="auto"/>
        <w:ind w:firstLineChars="300" w:firstLine="720"/>
        <w:rPr>
          <w:rFonts w:ascii="宋体" w:eastAsia="宋体" w:hAnsi="宋体" w:cs="宋体"/>
          <w:sz w:val="24"/>
          <w:szCs w:val="24"/>
        </w:rPr>
      </w:pPr>
      <w:r w:rsidRPr="00C71B33">
        <w:rPr>
          <w:rFonts w:ascii="宋体" w:eastAsia="宋体" w:hAnsi="宋体" w:cs="宋体" w:hint="eastAsia"/>
          <w:color w:val="333333"/>
          <w:sz w:val="24"/>
          <w:szCs w:val="24"/>
          <w:shd w:val="clear" w:color="auto" w:fill="FFFFFF"/>
        </w:rPr>
        <w:t>（1）检查桥面铺装层的龟裂、坑槽、车辙及防水层渗水情况；</w:t>
      </w:r>
    </w:p>
    <w:p w:rsidR="00C71B33" w:rsidRPr="00C71B33" w:rsidRDefault="00C71B33" w:rsidP="00C71B33">
      <w:pPr>
        <w:adjustRightInd/>
        <w:snapToGrid/>
        <w:spacing w:after="0" w:line="360" w:lineRule="auto"/>
        <w:ind w:firstLineChars="300" w:firstLine="720"/>
        <w:rPr>
          <w:rFonts w:ascii="宋体" w:eastAsia="宋体" w:hAnsi="宋体" w:cs="宋体"/>
          <w:sz w:val="24"/>
          <w:szCs w:val="24"/>
        </w:rPr>
      </w:pPr>
      <w:r w:rsidRPr="00C71B33">
        <w:rPr>
          <w:rFonts w:ascii="宋体" w:eastAsia="宋体" w:hAnsi="宋体" w:cs="宋体" w:hint="eastAsia"/>
          <w:color w:val="333333"/>
          <w:sz w:val="24"/>
          <w:szCs w:val="24"/>
          <w:shd w:val="clear" w:color="auto" w:fill="FFFFFF"/>
        </w:rPr>
        <w:t>（2）评估伸缩缝的变形、破损及锚固区缺陷，是否存在跳车现象；</w:t>
      </w:r>
    </w:p>
    <w:p w:rsidR="00C71B33" w:rsidRPr="00C71B33" w:rsidRDefault="00C71B33" w:rsidP="00C71B33">
      <w:pPr>
        <w:adjustRightInd/>
        <w:snapToGrid/>
        <w:spacing w:after="0" w:line="360" w:lineRule="auto"/>
        <w:ind w:firstLineChars="300" w:firstLine="720"/>
        <w:rPr>
          <w:rFonts w:ascii="宋体" w:eastAsia="宋体" w:hAnsi="宋体" w:cs="宋体"/>
          <w:sz w:val="24"/>
          <w:szCs w:val="24"/>
        </w:rPr>
      </w:pPr>
      <w:r w:rsidRPr="00C71B33">
        <w:rPr>
          <w:rFonts w:ascii="宋体" w:eastAsia="宋体" w:hAnsi="宋体" w:cs="宋体" w:hint="eastAsia"/>
          <w:color w:val="333333"/>
          <w:sz w:val="24"/>
          <w:szCs w:val="24"/>
          <w:shd w:val="clear" w:color="auto" w:fill="FFFFFF"/>
        </w:rPr>
        <w:t>（3）确认排水系统是否通畅，泄水管、引水槽是否存在堵塞或损坏；</w:t>
      </w:r>
    </w:p>
    <w:p w:rsidR="00C71B33" w:rsidRPr="00C71B33" w:rsidRDefault="00C71B33" w:rsidP="00C71B33">
      <w:pPr>
        <w:adjustRightInd/>
        <w:snapToGrid/>
        <w:spacing w:after="0" w:line="360" w:lineRule="auto"/>
        <w:ind w:firstLineChars="300" w:firstLine="720"/>
        <w:rPr>
          <w:rFonts w:ascii="宋体" w:eastAsia="宋体" w:hAnsi="宋体" w:cs="宋体"/>
          <w:sz w:val="24"/>
          <w:szCs w:val="24"/>
        </w:rPr>
      </w:pPr>
      <w:r w:rsidRPr="00C71B33">
        <w:rPr>
          <w:rFonts w:ascii="宋体" w:eastAsia="宋体" w:hAnsi="宋体" w:cs="宋体" w:hint="eastAsia"/>
          <w:color w:val="333333"/>
          <w:sz w:val="24"/>
          <w:szCs w:val="24"/>
          <w:shd w:val="clear" w:color="auto" w:fill="FFFFFF"/>
        </w:rPr>
        <w:t>（4）检查栏杆、人行道的缺失、破损或松动情况。</w:t>
      </w:r>
    </w:p>
    <w:p w:rsidR="00C71B33" w:rsidRPr="00C71B33" w:rsidRDefault="00C71B33" w:rsidP="00C71B33">
      <w:pPr>
        <w:adjustRightInd/>
        <w:snapToGrid/>
        <w:spacing w:after="0" w:line="360" w:lineRule="auto"/>
        <w:ind w:firstLineChars="300" w:firstLine="840"/>
        <w:rPr>
          <w:rFonts w:ascii="宋体" w:eastAsia="宋体" w:hAnsi="宋体" w:cs="宋体"/>
          <w:sz w:val="28"/>
          <w:szCs w:val="28"/>
        </w:rPr>
      </w:pPr>
      <w:r w:rsidRPr="00C71B33">
        <w:rPr>
          <w:rFonts w:ascii="宋体" w:eastAsia="宋体" w:hAnsi="宋体" w:cs="宋体" w:hint="eastAsia"/>
          <w:bCs/>
          <w:color w:val="000000"/>
          <w:sz w:val="28"/>
          <w:szCs w:val="28"/>
        </w:rPr>
        <w:t>2.</w:t>
      </w:r>
      <w:r w:rsidRPr="00C71B33">
        <w:rPr>
          <w:rFonts w:ascii="MS Mincho" w:eastAsia="MS Mincho" w:hAnsi="MS Mincho" w:cs="MS Mincho" w:hint="eastAsia"/>
          <w:color w:val="333333"/>
          <w:sz w:val="28"/>
          <w:szCs w:val="28"/>
          <w:shd w:val="clear" w:color="auto" w:fill="FFFFFF"/>
        </w:rPr>
        <w:t>‌</w:t>
      </w:r>
      <w:r w:rsidRPr="00C71B33">
        <w:rPr>
          <w:rFonts w:ascii="宋体" w:eastAsia="宋体" w:hAnsi="宋体" w:cs="宋体" w:hint="eastAsia"/>
          <w:b/>
          <w:bCs/>
          <w:color w:val="333333"/>
          <w:sz w:val="28"/>
        </w:rPr>
        <w:t>上部结构检查</w:t>
      </w:r>
      <w:r w:rsidRPr="00C71B33">
        <w:rPr>
          <w:rFonts w:ascii="MS Mincho" w:eastAsia="MS Mincho" w:hAnsi="MS Mincho" w:cs="MS Mincho" w:hint="eastAsia"/>
          <w:color w:val="333333"/>
          <w:sz w:val="28"/>
          <w:szCs w:val="28"/>
          <w:shd w:val="clear" w:color="auto" w:fill="FFFFFF"/>
        </w:rPr>
        <w:t>‌</w:t>
      </w:r>
    </w:p>
    <w:p w:rsidR="00C71B33" w:rsidRPr="00C71B33" w:rsidRDefault="00C71B33" w:rsidP="00C71B33">
      <w:pPr>
        <w:adjustRightInd/>
        <w:snapToGrid/>
        <w:spacing w:after="0" w:line="360" w:lineRule="auto"/>
        <w:ind w:firstLineChars="300" w:firstLine="720"/>
        <w:rPr>
          <w:rFonts w:ascii="宋体" w:eastAsia="宋体" w:hAnsi="宋体" w:cs="宋体"/>
          <w:color w:val="333333"/>
          <w:sz w:val="24"/>
          <w:szCs w:val="24"/>
          <w:shd w:val="clear" w:color="auto" w:fill="FFFFFF"/>
        </w:rPr>
      </w:pPr>
      <w:r w:rsidRPr="00C71B33">
        <w:rPr>
          <w:rFonts w:ascii="宋体" w:eastAsia="宋体" w:hAnsi="宋体" w:cs="宋体" w:hint="eastAsia"/>
          <w:color w:val="333333"/>
          <w:sz w:val="24"/>
          <w:szCs w:val="24"/>
          <w:shd w:val="clear" w:color="auto" w:fill="FFFFFF"/>
        </w:rPr>
        <w:t>（1）混凝土梁桥：检测主梁跨中、支点等部位的裂缝、渗水及混凝土剥落情况，</w:t>
      </w:r>
    </w:p>
    <w:p w:rsidR="00C71B33" w:rsidRPr="00C71B33" w:rsidRDefault="00C71B33" w:rsidP="00C71B33">
      <w:pPr>
        <w:adjustRightInd/>
        <w:snapToGrid/>
        <w:spacing w:after="0" w:line="360" w:lineRule="auto"/>
        <w:ind w:firstLineChars="300" w:firstLine="720"/>
        <w:rPr>
          <w:rFonts w:ascii="宋体" w:eastAsia="宋体" w:hAnsi="宋体" w:cs="宋体"/>
          <w:sz w:val="24"/>
          <w:szCs w:val="24"/>
        </w:rPr>
      </w:pPr>
      <w:r w:rsidRPr="00C71B33">
        <w:rPr>
          <w:rFonts w:ascii="宋体" w:eastAsia="宋体" w:hAnsi="宋体" w:cs="宋体" w:hint="eastAsia"/>
          <w:color w:val="333333"/>
          <w:sz w:val="24"/>
          <w:szCs w:val="24"/>
          <w:shd w:val="clear" w:color="auto" w:fill="FFFFFF"/>
        </w:rPr>
        <w:t>（2）关注预应力锚固区的纵向裂缝；</w:t>
      </w:r>
    </w:p>
    <w:p w:rsidR="00C71B33" w:rsidRPr="00C71B33" w:rsidRDefault="00C71B33" w:rsidP="00C71B33">
      <w:pPr>
        <w:adjustRightInd/>
        <w:snapToGrid/>
        <w:spacing w:after="0" w:line="360" w:lineRule="auto"/>
        <w:ind w:firstLineChars="300" w:firstLine="720"/>
        <w:rPr>
          <w:rFonts w:ascii="宋体" w:eastAsia="宋体" w:hAnsi="宋体" w:cs="宋体"/>
          <w:sz w:val="24"/>
          <w:szCs w:val="24"/>
        </w:rPr>
      </w:pPr>
      <w:r w:rsidRPr="00C71B33">
        <w:rPr>
          <w:rFonts w:ascii="宋体" w:eastAsia="宋体" w:hAnsi="宋体" w:cs="宋体" w:hint="eastAsia"/>
          <w:color w:val="333333"/>
          <w:sz w:val="24"/>
          <w:szCs w:val="24"/>
          <w:shd w:val="clear" w:color="auto" w:fill="FFFFFF"/>
        </w:rPr>
        <w:t>（3）钢桥及组合梁：检查构件锈蚀、焊缝开裂、铆钉松动及桥面板接缝处错位或渗水；</w:t>
      </w:r>
    </w:p>
    <w:p w:rsidR="00C71B33" w:rsidRPr="00C71B33" w:rsidRDefault="00C71B33" w:rsidP="00C71B33">
      <w:pPr>
        <w:adjustRightInd/>
        <w:snapToGrid/>
        <w:spacing w:after="0" w:line="360" w:lineRule="auto"/>
        <w:ind w:firstLineChars="300" w:firstLine="720"/>
        <w:rPr>
          <w:rFonts w:ascii="宋体" w:eastAsia="宋体" w:hAnsi="宋体" w:cs="宋体"/>
          <w:sz w:val="24"/>
          <w:szCs w:val="24"/>
        </w:rPr>
      </w:pPr>
      <w:r w:rsidRPr="00C71B33">
        <w:rPr>
          <w:rFonts w:ascii="宋体" w:eastAsia="宋体" w:hAnsi="宋体" w:cs="宋体" w:hint="eastAsia"/>
          <w:color w:val="333333"/>
          <w:sz w:val="24"/>
          <w:szCs w:val="24"/>
          <w:shd w:val="clear" w:color="auto" w:fill="FFFFFF"/>
        </w:rPr>
        <w:t>（4）拱桥：观察主拱圈变形、灰缝松散及拱脚位移情况。</w:t>
      </w:r>
    </w:p>
    <w:p w:rsidR="00C71B33" w:rsidRPr="00C71B33" w:rsidRDefault="00C71B33" w:rsidP="00C71B33">
      <w:pPr>
        <w:adjustRightInd/>
        <w:snapToGrid/>
        <w:spacing w:after="0" w:line="360" w:lineRule="auto"/>
        <w:ind w:firstLineChars="300" w:firstLine="840"/>
        <w:rPr>
          <w:rFonts w:ascii="宋体" w:eastAsia="宋体" w:hAnsi="宋体" w:cs="宋体"/>
          <w:sz w:val="28"/>
          <w:szCs w:val="28"/>
        </w:rPr>
      </w:pPr>
      <w:r w:rsidRPr="00C71B33">
        <w:rPr>
          <w:rFonts w:ascii="宋体" w:eastAsia="宋体" w:hAnsi="宋体" w:cs="宋体" w:hint="eastAsia"/>
          <w:bCs/>
          <w:color w:val="000000"/>
          <w:sz w:val="28"/>
          <w:szCs w:val="28"/>
        </w:rPr>
        <w:t>3.</w:t>
      </w:r>
      <w:r w:rsidRPr="00C71B33">
        <w:rPr>
          <w:rFonts w:ascii="MS Mincho" w:eastAsia="MS Mincho" w:hAnsi="MS Mincho" w:cs="MS Mincho" w:hint="eastAsia"/>
          <w:color w:val="333333"/>
          <w:sz w:val="28"/>
          <w:szCs w:val="28"/>
          <w:shd w:val="clear" w:color="auto" w:fill="FFFFFF"/>
        </w:rPr>
        <w:t>‌</w:t>
      </w:r>
      <w:r w:rsidRPr="00C71B33">
        <w:rPr>
          <w:rFonts w:ascii="宋体" w:eastAsia="宋体" w:hAnsi="宋体" w:cs="宋体" w:hint="eastAsia"/>
          <w:b/>
          <w:bCs/>
          <w:color w:val="333333"/>
          <w:sz w:val="28"/>
        </w:rPr>
        <w:t>下部结构检查</w:t>
      </w:r>
      <w:r w:rsidRPr="00C71B33">
        <w:rPr>
          <w:rFonts w:ascii="MS Mincho" w:eastAsia="MS Mincho" w:hAnsi="MS Mincho" w:cs="MS Mincho" w:hint="eastAsia"/>
          <w:color w:val="333333"/>
          <w:sz w:val="28"/>
          <w:szCs w:val="28"/>
          <w:shd w:val="clear" w:color="auto" w:fill="FFFFFF"/>
        </w:rPr>
        <w:t>‌</w:t>
      </w:r>
    </w:p>
    <w:p w:rsidR="00C71B33" w:rsidRPr="00C71B33" w:rsidRDefault="00C71B33" w:rsidP="00C71B33">
      <w:pPr>
        <w:adjustRightInd/>
        <w:snapToGrid/>
        <w:spacing w:after="0" w:line="360" w:lineRule="auto"/>
        <w:ind w:firstLineChars="300" w:firstLine="720"/>
        <w:rPr>
          <w:rFonts w:ascii="宋体" w:eastAsia="宋体" w:hAnsi="宋体" w:cs="宋体"/>
          <w:sz w:val="24"/>
          <w:szCs w:val="24"/>
        </w:rPr>
      </w:pPr>
      <w:r w:rsidRPr="00C71B33">
        <w:rPr>
          <w:rFonts w:ascii="宋体" w:eastAsia="宋体" w:hAnsi="宋体" w:cs="宋体" w:hint="eastAsia"/>
          <w:color w:val="333333"/>
          <w:sz w:val="24"/>
          <w:szCs w:val="24"/>
          <w:shd w:val="clear" w:color="auto" w:fill="FFFFFF"/>
        </w:rPr>
        <w:t>（1）桥墩、桥台：检查倾斜、沉降、裂缝及基础冲刷情况；</w:t>
      </w:r>
    </w:p>
    <w:p w:rsidR="00C71B33" w:rsidRPr="00C71B33" w:rsidRDefault="00C71B33" w:rsidP="00C71B33">
      <w:pPr>
        <w:adjustRightInd/>
        <w:snapToGrid/>
        <w:spacing w:after="0" w:line="360" w:lineRule="auto"/>
        <w:ind w:firstLineChars="300" w:firstLine="720"/>
        <w:rPr>
          <w:rFonts w:ascii="宋体" w:eastAsia="宋体" w:hAnsi="宋体" w:cs="宋体"/>
          <w:sz w:val="24"/>
          <w:szCs w:val="24"/>
        </w:rPr>
      </w:pPr>
      <w:r w:rsidRPr="00C71B33">
        <w:rPr>
          <w:rFonts w:ascii="宋体" w:eastAsia="宋体" w:hAnsi="宋体" w:cs="宋体" w:hint="eastAsia"/>
          <w:color w:val="333333"/>
          <w:sz w:val="24"/>
          <w:szCs w:val="24"/>
          <w:shd w:val="clear" w:color="auto" w:fill="FFFFFF"/>
        </w:rPr>
        <w:t>（2）基础：评估桩基、承台的侵蚀或位移。</w:t>
      </w:r>
    </w:p>
    <w:p w:rsidR="00C71B33" w:rsidRPr="00C71B33" w:rsidRDefault="00C71B33" w:rsidP="00C71B33">
      <w:pPr>
        <w:adjustRightInd/>
        <w:snapToGrid/>
        <w:spacing w:after="0" w:line="360" w:lineRule="auto"/>
        <w:ind w:firstLineChars="300" w:firstLine="840"/>
        <w:rPr>
          <w:rFonts w:ascii="宋体" w:eastAsia="宋体" w:hAnsi="宋体" w:cs="宋体"/>
          <w:sz w:val="28"/>
          <w:szCs w:val="28"/>
        </w:rPr>
      </w:pPr>
      <w:r w:rsidRPr="00C71B33">
        <w:rPr>
          <w:rFonts w:ascii="宋体" w:eastAsia="宋体" w:hAnsi="宋体" w:cs="宋体" w:hint="eastAsia"/>
          <w:bCs/>
          <w:color w:val="000000"/>
          <w:sz w:val="28"/>
          <w:szCs w:val="28"/>
        </w:rPr>
        <w:t>4.</w:t>
      </w:r>
      <w:r w:rsidRPr="00C71B33">
        <w:rPr>
          <w:rFonts w:ascii="MS Mincho" w:eastAsia="MS Mincho" w:hAnsi="MS Mincho" w:cs="MS Mincho" w:hint="eastAsia"/>
          <w:color w:val="333333"/>
          <w:sz w:val="28"/>
          <w:szCs w:val="28"/>
          <w:shd w:val="clear" w:color="auto" w:fill="FFFFFF"/>
        </w:rPr>
        <w:t>‌</w:t>
      </w:r>
      <w:r w:rsidRPr="00C71B33">
        <w:rPr>
          <w:rFonts w:ascii="宋体" w:eastAsia="宋体" w:hAnsi="宋体" w:cs="宋体" w:hint="eastAsia"/>
          <w:b/>
          <w:bCs/>
          <w:color w:val="333333"/>
          <w:sz w:val="28"/>
        </w:rPr>
        <w:t>支座检查</w:t>
      </w:r>
      <w:r w:rsidRPr="00C71B33">
        <w:rPr>
          <w:rFonts w:ascii="MS Mincho" w:eastAsia="MS Mincho" w:hAnsi="MS Mincho" w:cs="MS Mincho" w:hint="eastAsia"/>
          <w:color w:val="333333"/>
          <w:sz w:val="28"/>
          <w:szCs w:val="28"/>
          <w:shd w:val="clear" w:color="auto" w:fill="FFFFFF"/>
        </w:rPr>
        <w:t>‌</w:t>
      </w:r>
    </w:p>
    <w:p w:rsidR="00C71B33" w:rsidRPr="00C71B33" w:rsidRDefault="00C71B33" w:rsidP="00C71B33">
      <w:pPr>
        <w:adjustRightInd/>
        <w:snapToGrid/>
        <w:spacing w:after="0" w:line="360" w:lineRule="auto"/>
        <w:ind w:firstLineChars="300" w:firstLine="720"/>
        <w:rPr>
          <w:rFonts w:ascii="宋体" w:eastAsia="宋体" w:hAnsi="宋体" w:cs="宋体"/>
          <w:color w:val="333333"/>
          <w:sz w:val="24"/>
          <w:szCs w:val="24"/>
        </w:rPr>
      </w:pPr>
      <w:r w:rsidRPr="00C71B33">
        <w:rPr>
          <w:rFonts w:ascii="宋体" w:eastAsia="宋体" w:hAnsi="宋体" w:cs="宋体" w:hint="eastAsia"/>
          <w:color w:val="333333"/>
          <w:sz w:val="24"/>
          <w:szCs w:val="24"/>
          <w:shd w:val="clear" w:color="auto" w:fill="FFFFFF"/>
        </w:rPr>
        <w:t>（1）检查支座位移、变形、老化及功能失效问题。</w:t>
      </w:r>
    </w:p>
    <w:p w:rsidR="00C71B33" w:rsidRPr="00C71B33" w:rsidRDefault="00C71B33" w:rsidP="00C71B33">
      <w:pPr>
        <w:shd w:val="clear" w:color="auto" w:fill="FFFFFF"/>
        <w:adjustRightInd/>
        <w:snapToGrid/>
        <w:spacing w:after="0" w:line="360" w:lineRule="auto"/>
        <w:ind w:firstLineChars="200" w:firstLine="562"/>
        <w:outlineLvl w:val="2"/>
        <w:rPr>
          <w:rFonts w:ascii="宋体" w:eastAsia="宋体" w:hAnsi="宋体" w:cs="宋体"/>
          <w:b/>
          <w:bCs/>
          <w:color w:val="333333"/>
          <w:sz w:val="28"/>
          <w:szCs w:val="28"/>
        </w:rPr>
      </w:pPr>
      <w:r w:rsidRPr="00C71B33">
        <w:rPr>
          <w:rFonts w:ascii="宋体" w:eastAsia="宋体" w:hAnsi="宋体" w:cs="宋体"/>
          <w:b/>
          <w:bCs/>
          <w:color w:val="333333"/>
          <w:sz w:val="28"/>
          <w:szCs w:val="28"/>
          <w:shd w:val="clear" w:color="auto" w:fill="FFFFFF"/>
        </w:rPr>
        <w:t>（二）外观检查</w:t>
      </w:r>
    </w:p>
    <w:p w:rsidR="00C71B33" w:rsidRPr="00C71B33" w:rsidRDefault="00C71B33" w:rsidP="00C71B33">
      <w:pPr>
        <w:adjustRightInd/>
        <w:snapToGrid/>
        <w:spacing w:after="0" w:line="360" w:lineRule="auto"/>
        <w:ind w:firstLineChars="300" w:firstLine="720"/>
        <w:rPr>
          <w:rFonts w:ascii="宋体" w:eastAsia="宋体" w:hAnsi="宋体" w:cs="宋体"/>
          <w:sz w:val="24"/>
          <w:szCs w:val="24"/>
        </w:rPr>
      </w:pPr>
      <w:r w:rsidRPr="00C71B33">
        <w:rPr>
          <w:rFonts w:ascii="宋体" w:eastAsia="宋体" w:hAnsi="宋体" w:cs="宋体" w:hint="eastAsia"/>
          <w:color w:val="333333"/>
          <w:sz w:val="24"/>
          <w:szCs w:val="24"/>
          <w:shd w:val="clear" w:color="auto" w:fill="FFFFFF"/>
        </w:rPr>
        <w:t>（1）混凝土结构：检测碳化深度、强度等级及钢筋保护层厚度，分析锈蚀程度；</w:t>
      </w:r>
    </w:p>
    <w:p w:rsidR="00C71B33" w:rsidRPr="00C71B33" w:rsidRDefault="00C71B33" w:rsidP="00C71B33">
      <w:pPr>
        <w:adjustRightInd/>
        <w:snapToGrid/>
        <w:spacing w:after="0" w:line="360" w:lineRule="auto"/>
        <w:ind w:firstLineChars="300" w:firstLine="720"/>
        <w:rPr>
          <w:rFonts w:ascii="宋体" w:eastAsia="宋体" w:hAnsi="宋体" w:cs="宋体"/>
          <w:color w:val="333333"/>
          <w:sz w:val="28"/>
          <w:szCs w:val="28"/>
          <w:shd w:val="clear" w:color="auto" w:fill="FFFFFF"/>
        </w:rPr>
      </w:pPr>
      <w:r w:rsidRPr="00C71B33">
        <w:rPr>
          <w:rFonts w:ascii="宋体" w:eastAsia="宋体" w:hAnsi="宋体" w:cs="宋体" w:hint="eastAsia"/>
          <w:color w:val="333333"/>
          <w:sz w:val="24"/>
          <w:szCs w:val="24"/>
          <w:shd w:val="clear" w:color="auto" w:fill="FFFFFF"/>
        </w:rPr>
        <w:t>（2）钢结构：评估涂层劣化、焊缝质量及防腐有效性。</w:t>
      </w:r>
    </w:p>
    <w:p w:rsidR="00C71B33" w:rsidRPr="00C71B33" w:rsidRDefault="00C71B33" w:rsidP="00C71B33">
      <w:pPr>
        <w:shd w:val="clear" w:color="auto" w:fill="FFFFFF"/>
        <w:adjustRightInd/>
        <w:snapToGrid/>
        <w:spacing w:after="0" w:line="360" w:lineRule="auto"/>
        <w:ind w:firstLineChars="200" w:firstLine="562"/>
        <w:outlineLvl w:val="2"/>
        <w:rPr>
          <w:rFonts w:ascii="Arial" w:eastAsia="宋体" w:hAnsi="Arial" w:cs="Arial"/>
          <w:b/>
          <w:bCs/>
          <w:color w:val="333333"/>
          <w:sz w:val="28"/>
          <w:szCs w:val="28"/>
          <w:shd w:val="clear" w:color="auto" w:fill="FFFFFF"/>
        </w:rPr>
      </w:pPr>
      <w:r w:rsidRPr="00C71B33">
        <w:rPr>
          <w:rFonts w:ascii="Arial" w:eastAsia="宋体" w:hAnsi="Arial" w:cs="Arial"/>
          <w:b/>
          <w:bCs/>
          <w:color w:val="333333"/>
          <w:sz w:val="28"/>
          <w:szCs w:val="28"/>
          <w:shd w:val="clear" w:color="auto" w:fill="FFFFFF"/>
        </w:rPr>
        <w:t>（三）问题处理</w:t>
      </w:r>
    </w:p>
    <w:p w:rsidR="00C71B33" w:rsidRPr="00C71B33" w:rsidRDefault="00C71B33" w:rsidP="00C71B33">
      <w:pPr>
        <w:widowControl w:val="0"/>
        <w:adjustRightInd/>
        <w:snapToGrid/>
        <w:spacing w:after="0" w:line="360" w:lineRule="auto"/>
        <w:ind w:firstLineChars="300" w:firstLine="720"/>
        <w:rPr>
          <w:rFonts w:ascii="宋体" w:eastAsia="宋体" w:hAnsi="宋体" w:cs="Times New Roman"/>
          <w:sz w:val="24"/>
          <w:szCs w:val="24"/>
          <w:highlight w:val="white"/>
        </w:rPr>
      </w:pPr>
      <w:r w:rsidRPr="00C71B33">
        <w:rPr>
          <w:rFonts w:ascii="宋体" w:eastAsia="宋体" w:hAnsi="宋体" w:cs="Times New Roman" w:hint="eastAsia"/>
          <w:sz w:val="24"/>
          <w:szCs w:val="24"/>
          <w:highlight w:val="white"/>
        </w:rPr>
        <w:t xml:space="preserve">1.桥梁技术状况评定 </w:t>
      </w:r>
    </w:p>
    <w:p w:rsidR="00C71B33" w:rsidRPr="00C71B33" w:rsidRDefault="00C71B33" w:rsidP="00C71B33">
      <w:pPr>
        <w:widowControl w:val="0"/>
        <w:adjustRightInd/>
        <w:snapToGrid/>
        <w:spacing w:after="0" w:line="360" w:lineRule="auto"/>
        <w:ind w:firstLineChars="300" w:firstLine="720"/>
        <w:rPr>
          <w:rFonts w:ascii="宋体" w:eastAsia="宋体" w:hAnsi="宋体" w:cs="Times New Roman"/>
          <w:sz w:val="24"/>
          <w:szCs w:val="24"/>
          <w:highlight w:val="white"/>
        </w:rPr>
      </w:pPr>
      <w:r w:rsidRPr="00C71B33">
        <w:rPr>
          <w:rFonts w:ascii="宋体" w:eastAsia="宋体" w:hAnsi="宋体" w:cs="Times New Roman" w:hint="eastAsia"/>
          <w:sz w:val="24"/>
          <w:szCs w:val="24"/>
          <w:highlight w:val="white"/>
        </w:rPr>
        <w:t>报告正文中应有上部结构、下部结构及桥面系各个部件的技术状况评分及从 部件到全桥的评定过程。各构件技术状况评定记录可附在报告附件中备查。</w:t>
      </w:r>
    </w:p>
    <w:p w:rsidR="00C71B33" w:rsidRPr="00C71B33" w:rsidRDefault="00C71B33" w:rsidP="00C71B33">
      <w:pPr>
        <w:widowControl w:val="0"/>
        <w:adjustRightInd/>
        <w:snapToGrid/>
        <w:spacing w:after="0" w:line="360" w:lineRule="auto"/>
        <w:ind w:firstLineChars="300" w:firstLine="720"/>
        <w:rPr>
          <w:rFonts w:ascii="宋体" w:eastAsia="宋体" w:hAnsi="宋体" w:cs="Times New Roman"/>
          <w:sz w:val="24"/>
          <w:szCs w:val="24"/>
          <w:highlight w:val="white"/>
        </w:rPr>
      </w:pPr>
      <w:r w:rsidRPr="00C71B33">
        <w:rPr>
          <w:rFonts w:ascii="宋体" w:eastAsia="宋体" w:hAnsi="宋体" w:cs="Times New Roman" w:hint="eastAsia"/>
          <w:sz w:val="24"/>
          <w:szCs w:val="24"/>
          <w:highlight w:val="white"/>
        </w:rPr>
        <w:t>2.检测结论、建议 “检查结论”中应对检查报告做出概括性归纳，作出总结，一般应包含以下内容：</w:t>
      </w:r>
    </w:p>
    <w:p w:rsidR="00C71B33" w:rsidRPr="00C71B33" w:rsidRDefault="00C71B33" w:rsidP="00C71B33">
      <w:pPr>
        <w:widowControl w:val="0"/>
        <w:adjustRightInd/>
        <w:snapToGrid/>
        <w:spacing w:after="0" w:line="360" w:lineRule="auto"/>
        <w:ind w:firstLineChars="300" w:firstLine="720"/>
        <w:rPr>
          <w:rFonts w:ascii="宋体" w:eastAsia="宋体" w:hAnsi="宋体" w:cs="Times New Roman"/>
          <w:sz w:val="24"/>
          <w:szCs w:val="24"/>
          <w:highlight w:val="white"/>
        </w:rPr>
      </w:pPr>
      <w:r w:rsidRPr="00C71B33">
        <w:rPr>
          <w:rFonts w:ascii="宋体" w:eastAsia="宋体" w:hAnsi="宋体" w:cs="Times New Roman" w:hint="eastAsia"/>
          <w:sz w:val="24"/>
          <w:szCs w:val="24"/>
          <w:highlight w:val="white"/>
        </w:rPr>
        <w:t xml:space="preserve">（1）本次桥梁技术状况的类别； </w:t>
      </w:r>
    </w:p>
    <w:p w:rsidR="00C71B33" w:rsidRPr="00C71B33" w:rsidRDefault="00C71B33" w:rsidP="00C71B33">
      <w:pPr>
        <w:widowControl w:val="0"/>
        <w:adjustRightInd/>
        <w:snapToGrid/>
        <w:spacing w:after="0" w:line="360" w:lineRule="auto"/>
        <w:ind w:firstLineChars="300" w:firstLine="720"/>
        <w:rPr>
          <w:rFonts w:ascii="宋体" w:eastAsia="宋体" w:hAnsi="宋体" w:cs="Times New Roman"/>
          <w:sz w:val="24"/>
          <w:szCs w:val="24"/>
          <w:highlight w:val="white"/>
        </w:rPr>
      </w:pPr>
      <w:r w:rsidRPr="00C71B33">
        <w:rPr>
          <w:rFonts w:ascii="宋体" w:eastAsia="宋体" w:hAnsi="宋体" w:cs="Times New Roman" w:hint="eastAsia"/>
          <w:sz w:val="24"/>
          <w:szCs w:val="24"/>
          <w:highlight w:val="white"/>
        </w:rPr>
        <w:t xml:space="preserve">（2）主要检查结果及与上次检查的主要差别； </w:t>
      </w:r>
    </w:p>
    <w:p w:rsidR="00C71B33" w:rsidRPr="00C71B33" w:rsidRDefault="00C71B33" w:rsidP="00C71B33">
      <w:pPr>
        <w:widowControl w:val="0"/>
        <w:adjustRightInd/>
        <w:snapToGrid/>
        <w:spacing w:after="0" w:line="360" w:lineRule="auto"/>
        <w:ind w:firstLineChars="300" w:firstLine="720"/>
        <w:rPr>
          <w:rFonts w:ascii="宋体" w:eastAsia="宋体" w:hAnsi="宋体" w:cs="Times New Roman"/>
          <w:sz w:val="24"/>
          <w:szCs w:val="24"/>
          <w:highlight w:val="white"/>
        </w:rPr>
      </w:pPr>
      <w:r w:rsidRPr="00C71B33">
        <w:rPr>
          <w:rFonts w:ascii="宋体" w:eastAsia="宋体" w:hAnsi="宋体" w:cs="Times New Roman" w:hint="eastAsia"/>
          <w:sz w:val="24"/>
          <w:szCs w:val="24"/>
          <w:highlight w:val="white"/>
        </w:rPr>
        <w:lastRenderedPageBreak/>
        <w:t>（3）主要病害成因及影响分析。</w:t>
      </w:r>
    </w:p>
    <w:p w:rsidR="00C71B33" w:rsidRPr="00C71B33" w:rsidRDefault="00C71B33" w:rsidP="00C71B33">
      <w:pPr>
        <w:widowControl w:val="0"/>
        <w:adjustRightInd/>
        <w:snapToGrid/>
        <w:spacing w:after="0" w:line="360" w:lineRule="auto"/>
        <w:ind w:firstLineChars="300" w:firstLine="720"/>
        <w:rPr>
          <w:rFonts w:ascii="宋体" w:eastAsia="宋体" w:hAnsi="宋体" w:cs="Times New Roman"/>
          <w:sz w:val="24"/>
          <w:szCs w:val="24"/>
          <w:highlight w:val="white"/>
        </w:rPr>
      </w:pPr>
      <w:r w:rsidRPr="00C71B33">
        <w:rPr>
          <w:rFonts w:ascii="宋体" w:eastAsia="宋体" w:hAnsi="宋体" w:cs="Times New Roman" w:hint="eastAsia"/>
          <w:sz w:val="24"/>
          <w:szCs w:val="24"/>
          <w:highlight w:val="white"/>
        </w:rPr>
        <w:t xml:space="preserve">（4）此部分应针对检查结果，提出针对性技术建议，主要包括： </w:t>
      </w:r>
    </w:p>
    <w:p w:rsidR="00C71B33" w:rsidRPr="00C71B33" w:rsidRDefault="00C71B33" w:rsidP="00C71B33">
      <w:pPr>
        <w:widowControl w:val="0"/>
        <w:adjustRightInd/>
        <w:snapToGrid/>
        <w:spacing w:after="0" w:line="360" w:lineRule="auto"/>
        <w:ind w:firstLineChars="400" w:firstLine="960"/>
        <w:rPr>
          <w:rFonts w:ascii="宋体" w:eastAsia="宋体" w:hAnsi="宋体" w:cs="Times New Roman"/>
          <w:sz w:val="24"/>
          <w:szCs w:val="24"/>
        </w:rPr>
      </w:pPr>
      <w:r w:rsidRPr="00C71B33">
        <w:rPr>
          <w:rFonts w:ascii="宋体" w:eastAsia="宋体" w:hAnsi="宋体" w:cs="Times New Roman" w:hint="eastAsia"/>
          <w:sz w:val="24"/>
          <w:szCs w:val="24"/>
        </w:rPr>
        <w:t xml:space="preserve">①是否进行特殊检查或荷载试验的建议； </w:t>
      </w:r>
    </w:p>
    <w:p w:rsidR="00C71B33" w:rsidRPr="00C71B33" w:rsidRDefault="00C71B33" w:rsidP="00C71B33">
      <w:pPr>
        <w:widowControl w:val="0"/>
        <w:adjustRightInd/>
        <w:snapToGrid/>
        <w:spacing w:after="0" w:line="360" w:lineRule="auto"/>
        <w:ind w:firstLineChars="400" w:firstLine="960"/>
        <w:rPr>
          <w:rFonts w:ascii="宋体" w:eastAsia="宋体" w:hAnsi="宋体" w:cs="Times New Roman"/>
          <w:sz w:val="24"/>
          <w:szCs w:val="24"/>
          <w:highlight w:val="white"/>
        </w:rPr>
      </w:pPr>
      <w:r w:rsidRPr="00C71B33">
        <w:rPr>
          <w:rFonts w:ascii="宋体" w:eastAsia="宋体" w:hAnsi="宋体" w:cs="Times New Roman" w:hint="eastAsia"/>
          <w:sz w:val="24"/>
          <w:szCs w:val="24"/>
          <w:highlight w:val="white"/>
        </w:rPr>
        <w:t xml:space="preserve">②下一步养护的建议； </w:t>
      </w:r>
    </w:p>
    <w:p w:rsidR="00C71B33" w:rsidRPr="00C71B33" w:rsidRDefault="00C71B33" w:rsidP="00C71B33">
      <w:pPr>
        <w:widowControl w:val="0"/>
        <w:adjustRightInd/>
        <w:snapToGrid/>
        <w:spacing w:after="0" w:line="360" w:lineRule="auto"/>
        <w:ind w:firstLineChars="400" w:firstLine="960"/>
        <w:rPr>
          <w:rFonts w:ascii="宋体" w:eastAsia="宋体" w:hAnsi="宋体" w:cs="Times New Roman"/>
          <w:sz w:val="24"/>
          <w:szCs w:val="24"/>
          <w:highlight w:val="white"/>
        </w:rPr>
      </w:pPr>
      <w:r w:rsidRPr="00C71B33">
        <w:rPr>
          <w:rFonts w:ascii="宋体" w:eastAsia="宋体" w:hAnsi="宋体" w:cs="Times New Roman" w:hint="eastAsia"/>
          <w:sz w:val="24"/>
          <w:szCs w:val="24"/>
          <w:highlight w:val="white"/>
        </w:rPr>
        <w:t xml:space="preserve">③交通及荷载管制的建议； </w:t>
      </w:r>
    </w:p>
    <w:p w:rsidR="00C71B33" w:rsidRPr="00C71B33" w:rsidRDefault="00C71B33" w:rsidP="00C71B33">
      <w:pPr>
        <w:widowControl w:val="0"/>
        <w:adjustRightInd/>
        <w:snapToGrid/>
        <w:spacing w:after="0" w:line="360" w:lineRule="auto"/>
        <w:ind w:firstLineChars="400" w:firstLine="960"/>
        <w:rPr>
          <w:rFonts w:ascii="Times New Roman" w:eastAsia="宋体" w:hAnsi="Times New Roman" w:cs="Times New Roman"/>
          <w:sz w:val="21"/>
          <w:szCs w:val="21"/>
        </w:rPr>
      </w:pPr>
      <w:r w:rsidRPr="00C71B33">
        <w:rPr>
          <w:rFonts w:ascii="Calibri" w:eastAsia="宋体" w:hAnsi="Calibri" w:cs="Calibri" w:hint="eastAsia"/>
          <w:sz w:val="24"/>
          <w:szCs w:val="24"/>
        </w:rPr>
        <w:t>④</w:t>
      </w:r>
      <w:r w:rsidRPr="00C71B33">
        <w:rPr>
          <w:rFonts w:ascii="宋体" w:eastAsia="宋体" w:hAnsi="宋体" w:cs="Times New Roman" w:hint="eastAsia"/>
          <w:sz w:val="24"/>
          <w:szCs w:val="24"/>
          <w:highlight w:val="white"/>
        </w:rPr>
        <w:t>桥梁改扩建建议。</w:t>
      </w:r>
    </w:p>
    <w:p w:rsidR="00C71B33" w:rsidRPr="00C71B33" w:rsidRDefault="00C71B33" w:rsidP="00C71B33">
      <w:pPr>
        <w:widowControl w:val="0"/>
        <w:adjustRightInd/>
        <w:snapToGrid/>
        <w:spacing w:after="0" w:line="360" w:lineRule="auto"/>
        <w:ind w:firstLine="562"/>
        <w:rPr>
          <w:rFonts w:ascii="宋体" w:eastAsia="宋体" w:hAnsi="宋体" w:cs="Times New Roman"/>
          <w:b/>
          <w:sz w:val="28"/>
          <w:szCs w:val="28"/>
          <w:highlight w:val="white"/>
        </w:rPr>
      </w:pPr>
      <w:r w:rsidRPr="00C71B33">
        <w:rPr>
          <w:rFonts w:ascii="宋体" w:eastAsia="宋体" w:hAnsi="宋体" w:cs="Times New Roman" w:hint="eastAsia"/>
          <w:b/>
          <w:sz w:val="28"/>
          <w:szCs w:val="28"/>
          <w:highlight w:val="white"/>
        </w:rPr>
        <w:t>六、项目保障及安全措施</w:t>
      </w:r>
    </w:p>
    <w:p w:rsidR="00C71B33" w:rsidRPr="00C71B33" w:rsidRDefault="00C71B33" w:rsidP="00C71B33">
      <w:pPr>
        <w:widowControl w:val="0"/>
        <w:adjustRightInd/>
        <w:snapToGrid/>
        <w:spacing w:after="0" w:line="360" w:lineRule="auto"/>
        <w:ind w:firstLine="560"/>
        <w:jc w:val="both"/>
        <w:rPr>
          <w:rFonts w:ascii="宋体" w:eastAsia="宋体" w:hAnsi="宋体" w:cs="Times New Roman"/>
          <w:sz w:val="24"/>
          <w:szCs w:val="24"/>
          <w:highlight w:val="white"/>
        </w:rPr>
      </w:pPr>
      <w:bookmarkStart w:id="7" w:name="OLE_LINK98"/>
      <w:r w:rsidRPr="00C71B33">
        <w:rPr>
          <w:rFonts w:ascii="宋体" w:eastAsia="宋体" w:hAnsi="宋体" w:cs="Times New Roman" w:hint="eastAsia"/>
          <w:sz w:val="24"/>
          <w:szCs w:val="24"/>
          <w:highlight w:val="white"/>
        </w:rPr>
        <w:t>1.项目工作过程中，严格执行各项安全生产规定，落实安全生产责任制度，负责作业人员的人身财产安全。成交供应商负责对本单位的职工进行安全教育，制订调查安全实施细则和操作规程；实施调查安全监督检查。</w:t>
      </w:r>
    </w:p>
    <w:p w:rsidR="00C71B33" w:rsidRPr="00C71B33" w:rsidRDefault="00C71B33" w:rsidP="00C71B33">
      <w:pPr>
        <w:widowControl w:val="0"/>
        <w:adjustRightInd/>
        <w:snapToGrid/>
        <w:spacing w:after="0" w:line="360" w:lineRule="auto"/>
        <w:ind w:firstLine="560"/>
        <w:jc w:val="both"/>
        <w:rPr>
          <w:rFonts w:ascii="宋体" w:eastAsia="宋体" w:hAnsi="宋体" w:cs="Times New Roman"/>
          <w:sz w:val="28"/>
          <w:szCs w:val="28"/>
          <w:highlight w:val="white"/>
        </w:rPr>
      </w:pPr>
      <w:r w:rsidRPr="00C71B33">
        <w:rPr>
          <w:rFonts w:ascii="宋体" w:eastAsia="宋体" w:hAnsi="宋体" w:cs="Times New Roman" w:hint="eastAsia"/>
          <w:sz w:val="24"/>
          <w:szCs w:val="24"/>
          <w:highlight w:val="white"/>
        </w:rPr>
        <w:t>2.中标供应商负责对采购人所提供资料及最终成果的保密，成交供应商（包含工作人员）需遵守采购人的保密规定，不以任何形式将收集的所有资料、数据等进行泄漏、传播。项目服务人员需签署相关保密协议，承担工作中接触相关内容的保密义务。项目成果最终所有权属采购人，在项目完成时成交供应商必须全部移交。成交供应商须维护项目服务成果，不得转让给第三方重复使用。以上保密规定如有违反，采购人有权追究成交供应商相关法律责任。</w:t>
      </w:r>
      <w:bookmarkEnd w:id="7"/>
    </w:p>
    <w:p w:rsidR="00C71B33" w:rsidRPr="00C71B33" w:rsidRDefault="00C71B33" w:rsidP="00C71B33">
      <w:pPr>
        <w:widowControl w:val="0"/>
        <w:adjustRightInd/>
        <w:snapToGrid/>
        <w:spacing w:after="0" w:line="360" w:lineRule="auto"/>
        <w:ind w:firstLine="562"/>
        <w:rPr>
          <w:rFonts w:ascii="宋体" w:eastAsia="宋体" w:hAnsi="宋体" w:cs="Times New Roman"/>
          <w:b/>
          <w:bCs/>
          <w:sz w:val="28"/>
          <w:szCs w:val="28"/>
        </w:rPr>
      </w:pPr>
      <w:r w:rsidRPr="00C71B33">
        <w:rPr>
          <w:rFonts w:ascii="宋体" w:eastAsia="宋体" w:hAnsi="宋体" w:cs="Times New Roman" w:hint="eastAsia"/>
          <w:b/>
          <w:bCs/>
          <w:sz w:val="28"/>
          <w:szCs w:val="28"/>
        </w:rPr>
        <w:t>七</w:t>
      </w:r>
      <w:r w:rsidRPr="00C71B33">
        <w:rPr>
          <w:rFonts w:ascii="宋体" w:eastAsia="宋体" w:hAnsi="宋体" w:cs="Times New Roman"/>
          <w:b/>
          <w:bCs/>
          <w:sz w:val="28"/>
          <w:szCs w:val="28"/>
        </w:rPr>
        <w:t>、项目</w:t>
      </w:r>
      <w:r w:rsidRPr="00C71B33">
        <w:rPr>
          <w:rFonts w:ascii="宋体" w:eastAsia="宋体" w:hAnsi="宋体" w:cs="Times New Roman" w:hint="eastAsia"/>
          <w:b/>
          <w:bCs/>
          <w:sz w:val="28"/>
          <w:szCs w:val="28"/>
        </w:rPr>
        <w:t>质量</w:t>
      </w:r>
      <w:r w:rsidRPr="00C71B33">
        <w:rPr>
          <w:rFonts w:ascii="宋体" w:eastAsia="宋体" w:hAnsi="宋体" w:cs="Times New Roman"/>
          <w:b/>
          <w:bCs/>
          <w:sz w:val="28"/>
          <w:szCs w:val="28"/>
        </w:rPr>
        <w:t>实施要求</w:t>
      </w:r>
    </w:p>
    <w:p w:rsidR="00C71B33" w:rsidRPr="00C71B33" w:rsidRDefault="00C71B33" w:rsidP="00C71B33">
      <w:pPr>
        <w:widowControl w:val="0"/>
        <w:adjustRightInd/>
        <w:snapToGrid/>
        <w:spacing w:after="0" w:line="360" w:lineRule="auto"/>
        <w:ind w:firstLine="560"/>
        <w:jc w:val="both"/>
        <w:rPr>
          <w:rFonts w:ascii="宋体" w:eastAsia="宋体" w:hAnsi="宋体" w:cs="Times New Roman"/>
          <w:color w:val="000000"/>
          <w:sz w:val="24"/>
          <w:szCs w:val="24"/>
        </w:rPr>
      </w:pPr>
      <w:bookmarkStart w:id="8" w:name="OLE_LINK99"/>
      <w:r w:rsidRPr="00C71B33">
        <w:rPr>
          <w:rFonts w:ascii="宋体" w:eastAsia="宋体" w:hAnsi="宋体" w:cs="Times New Roman" w:hint="eastAsia"/>
          <w:color w:val="000000"/>
          <w:sz w:val="24"/>
          <w:szCs w:val="24"/>
        </w:rPr>
        <w:t xml:space="preserve">1.严格遵照国家、江苏省的相关规范和要求制定合理化技术方案，制定好工作方案。 </w:t>
      </w:r>
    </w:p>
    <w:p w:rsidR="00C71B33" w:rsidRPr="00C71B33" w:rsidRDefault="00C71B33" w:rsidP="00C71B33">
      <w:pPr>
        <w:widowControl w:val="0"/>
        <w:adjustRightInd/>
        <w:snapToGrid/>
        <w:spacing w:after="0" w:line="360" w:lineRule="auto"/>
        <w:ind w:firstLine="560"/>
        <w:jc w:val="both"/>
        <w:rPr>
          <w:rFonts w:ascii="宋体" w:eastAsia="宋体" w:hAnsi="宋体" w:cs="Times New Roman"/>
          <w:color w:val="000000"/>
          <w:sz w:val="24"/>
          <w:szCs w:val="24"/>
        </w:rPr>
      </w:pPr>
      <w:r w:rsidRPr="00C71B33">
        <w:rPr>
          <w:rFonts w:ascii="宋体" w:eastAsia="宋体" w:hAnsi="宋体" w:cs="Times New Roman" w:hint="eastAsia"/>
          <w:color w:val="000000"/>
          <w:sz w:val="24"/>
          <w:szCs w:val="24"/>
        </w:rPr>
        <w:t>2.供应商要求制定详细的项目实施计划，在实施期限内有科学的进 度安排和相应的管理措施，有序组织项目实施，若发生工期滞后和突发情况，应有应急管理办法。</w:t>
      </w:r>
    </w:p>
    <w:p w:rsidR="00C71B33" w:rsidRPr="00C71B33" w:rsidRDefault="00C71B33" w:rsidP="00C71B33">
      <w:pPr>
        <w:widowControl w:val="0"/>
        <w:adjustRightInd/>
        <w:snapToGrid/>
        <w:spacing w:after="0" w:line="360" w:lineRule="auto"/>
        <w:ind w:firstLine="560"/>
        <w:jc w:val="both"/>
        <w:rPr>
          <w:rFonts w:ascii="宋体" w:eastAsia="宋体" w:hAnsi="宋体" w:cs="Times New Roman"/>
          <w:color w:val="000000"/>
          <w:sz w:val="24"/>
          <w:szCs w:val="24"/>
        </w:rPr>
      </w:pPr>
      <w:r w:rsidRPr="00C71B33">
        <w:rPr>
          <w:rFonts w:ascii="宋体" w:eastAsia="宋体" w:hAnsi="宋体" w:cs="Times New Roman" w:hint="eastAsia"/>
          <w:color w:val="000000"/>
          <w:sz w:val="24"/>
          <w:szCs w:val="24"/>
        </w:rPr>
        <w:t xml:space="preserve">3.供应商应有项目运作规划，制定合理的项目管理制度，单位组织管理体系设置完备，明确各岗位职责，项目管理制度完备，项目组织实施 得当。 </w:t>
      </w:r>
    </w:p>
    <w:p w:rsidR="00C71B33" w:rsidRPr="00C71B33" w:rsidRDefault="00C71B33" w:rsidP="00C71B33">
      <w:pPr>
        <w:widowControl w:val="0"/>
        <w:adjustRightInd/>
        <w:snapToGrid/>
        <w:spacing w:after="0" w:line="360" w:lineRule="auto"/>
        <w:ind w:firstLine="560"/>
        <w:jc w:val="both"/>
        <w:rPr>
          <w:rFonts w:ascii="宋体" w:eastAsia="宋体" w:hAnsi="宋体" w:cs="Times New Roman"/>
          <w:color w:val="000000"/>
          <w:sz w:val="24"/>
          <w:szCs w:val="24"/>
        </w:rPr>
      </w:pPr>
      <w:r w:rsidRPr="00C71B33">
        <w:rPr>
          <w:rFonts w:ascii="宋体" w:eastAsia="宋体" w:hAnsi="宋体" w:cs="Times New Roman" w:hint="eastAsia"/>
          <w:color w:val="000000"/>
          <w:sz w:val="24"/>
          <w:szCs w:val="24"/>
        </w:rPr>
        <w:t xml:space="preserve">4.设立质量保证工作小组，按照行业规范、标准、要求以及合理的质检流程对项目每个生产环节的成果进行质量检查；依照ISO9001质量管理体系要求，建立了完善的质量管理体系，并规定切实可行的质量方针、质量目标、质量管理体系的各项职责和权限；分析项目的重点和难点，并提出针对项目重点、难点的应对措施。 </w:t>
      </w:r>
    </w:p>
    <w:p w:rsidR="00C71B33" w:rsidRPr="00C71B33" w:rsidRDefault="00C71B33" w:rsidP="00C71B33">
      <w:pPr>
        <w:widowControl w:val="0"/>
        <w:adjustRightInd/>
        <w:snapToGrid/>
        <w:spacing w:after="0" w:line="360" w:lineRule="auto"/>
        <w:ind w:firstLine="560"/>
        <w:jc w:val="both"/>
        <w:rPr>
          <w:rFonts w:ascii="宋体" w:eastAsia="宋体" w:hAnsi="宋体" w:cs="宋体"/>
          <w:sz w:val="28"/>
          <w:szCs w:val="28"/>
        </w:rPr>
      </w:pPr>
      <w:r w:rsidRPr="00C71B33">
        <w:rPr>
          <w:rFonts w:ascii="宋体" w:eastAsia="宋体" w:hAnsi="宋体" w:cs="Times New Roman" w:hint="eastAsia"/>
          <w:color w:val="000000"/>
          <w:sz w:val="24"/>
          <w:szCs w:val="24"/>
        </w:rPr>
        <w:lastRenderedPageBreak/>
        <w:t>5.项目建设过程中，严格执行有关项目建设的国家法律、法规、规范、标准和制度，履行合同规定的义务和职责，遵守国家的法律和政府的 有关条例、规定和办法等进行项目的实施工作，确保数据安全性和网络安 全性，提高技术人员安全意识和个人素质。本着科学的态度和实事求是的 原则，结合《中华人民共和国保守国家秘密法》、《中华人民共和国保守国家秘密法实施条例》、《计算机信息系统保密管理暂行规定》、《国家秘密载体保密管理的规定》以及其他相关法律法规和制度，制定本项目在前期数据调查和中间服务过程以及售后服务过程中的安全责任制度以及应急预案和资料保密管理制度。</w:t>
      </w:r>
      <w:bookmarkEnd w:id="8"/>
    </w:p>
    <w:p w:rsidR="00C71B33" w:rsidRPr="00C71B33" w:rsidRDefault="00C71B33" w:rsidP="00C71B33">
      <w:pPr>
        <w:widowControl w:val="0"/>
        <w:adjustRightInd/>
        <w:snapToGrid/>
        <w:spacing w:after="0" w:line="360" w:lineRule="auto"/>
        <w:ind w:firstLine="562"/>
        <w:rPr>
          <w:rFonts w:ascii="宋体" w:eastAsia="宋体" w:hAnsi="宋体" w:cs="Times New Roman"/>
          <w:b/>
          <w:bCs/>
          <w:sz w:val="28"/>
          <w:szCs w:val="28"/>
        </w:rPr>
      </w:pPr>
      <w:r w:rsidRPr="00C71B33">
        <w:rPr>
          <w:rFonts w:ascii="宋体" w:eastAsia="宋体" w:hAnsi="宋体" w:cs="Times New Roman" w:hint="eastAsia"/>
          <w:b/>
          <w:bCs/>
          <w:sz w:val="28"/>
          <w:szCs w:val="28"/>
        </w:rPr>
        <w:t>八</w:t>
      </w:r>
      <w:r w:rsidRPr="00C71B33">
        <w:rPr>
          <w:rFonts w:ascii="宋体" w:eastAsia="宋体" w:hAnsi="宋体" w:cs="Times New Roman"/>
          <w:b/>
          <w:bCs/>
          <w:sz w:val="28"/>
          <w:szCs w:val="28"/>
        </w:rPr>
        <w:t>、售后服务要求</w:t>
      </w:r>
    </w:p>
    <w:p w:rsidR="00C71B33" w:rsidRPr="00C71B33" w:rsidRDefault="00C71B33" w:rsidP="00C71B33">
      <w:pPr>
        <w:widowControl w:val="0"/>
        <w:adjustRightInd/>
        <w:snapToGrid/>
        <w:spacing w:after="0" w:line="360" w:lineRule="auto"/>
        <w:ind w:firstLine="560"/>
        <w:jc w:val="both"/>
        <w:rPr>
          <w:rFonts w:ascii="宋体" w:eastAsia="宋体" w:hAnsi="宋体" w:cs="Times New Roman"/>
          <w:color w:val="000000"/>
          <w:sz w:val="24"/>
          <w:szCs w:val="24"/>
        </w:rPr>
      </w:pPr>
      <w:bookmarkStart w:id="9" w:name="OLE_LINK100"/>
      <w:r w:rsidRPr="00C71B33">
        <w:rPr>
          <w:rFonts w:ascii="宋体" w:eastAsia="宋体" w:hAnsi="宋体" w:cs="Times New Roman" w:hint="eastAsia"/>
          <w:color w:val="000000"/>
          <w:sz w:val="24"/>
          <w:szCs w:val="24"/>
        </w:rPr>
        <w:t>1.为规范和促进本项目的正常实施和推进，需有序高效、安全稳定、常态化运行，投标人须成立项目组，安排足够的专业技术人员参加本项目的建设，如项目需要投标人须提供驻场技术支持服务。在项目组织机构中应明确各岗位的职责、任职资格，确保项目顺利实施。应分别配备有实际业务经验的项目负责人承担本项目的管理工作，配备项目核心技术团队及技术支持团队。</w:t>
      </w:r>
    </w:p>
    <w:p w:rsidR="00C71B33" w:rsidRPr="00C71B33" w:rsidRDefault="00C71B33" w:rsidP="00C71B33">
      <w:pPr>
        <w:widowControl w:val="0"/>
        <w:adjustRightInd/>
        <w:snapToGrid/>
        <w:spacing w:after="0" w:line="360" w:lineRule="auto"/>
        <w:ind w:firstLine="560"/>
        <w:jc w:val="both"/>
        <w:rPr>
          <w:rFonts w:ascii="宋体" w:eastAsia="宋体" w:hAnsi="宋体" w:cs="Times New Roman"/>
          <w:color w:val="000000"/>
          <w:sz w:val="24"/>
          <w:szCs w:val="24"/>
        </w:rPr>
      </w:pPr>
      <w:r w:rsidRPr="00C71B33">
        <w:rPr>
          <w:rFonts w:ascii="宋体" w:eastAsia="宋体" w:hAnsi="宋体" w:cs="Times New Roman" w:hint="eastAsia"/>
          <w:color w:val="000000"/>
          <w:sz w:val="24"/>
          <w:szCs w:val="24"/>
        </w:rPr>
        <w:t>2.为保证本项目实施的科学性、规范性和准确性，技术实施方案需要严格遵照国家有关法律、法规、规章制度以及国家和行业颁布的相关技术标准和规范。递交的成果内容必须符合招标文件的有关要求和国家有关标准。</w:t>
      </w:r>
    </w:p>
    <w:p w:rsidR="00C71B33" w:rsidRPr="00C71B33" w:rsidRDefault="00C71B33" w:rsidP="00C71B33">
      <w:pPr>
        <w:widowControl w:val="0"/>
        <w:adjustRightInd/>
        <w:snapToGrid/>
        <w:spacing w:after="0" w:line="360" w:lineRule="auto"/>
        <w:ind w:firstLine="560"/>
        <w:jc w:val="both"/>
        <w:rPr>
          <w:rFonts w:ascii="宋体" w:eastAsia="宋体" w:hAnsi="宋体" w:cs="Times New Roman"/>
          <w:color w:val="000000"/>
          <w:sz w:val="24"/>
          <w:szCs w:val="24"/>
        </w:rPr>
      </w:pPr>
      <w:r w:rsidRPr="00C71B33">
        <w:rPr>
          <w:rFonts w:ascii="宋体" w:eastAsia="宋体" w:hAnsi="宋体" w:cs="Times New Roman" w:hint="eastAsia"/>
          <w:color w:val="000000"/>
          <w:sz w:val="24"/>
          <w:szCs w:val="24"/>
        </w:rPr>
        <w:t xml:space="preserve">3.在项目成果通过验收并实施过程中，按照项目实际需求，配合采购人进一步完善成果细节，以满足建设要求。 </w:t>
      </w:r>
    </w:p>
    <w:p w:rsidR="00C71B33" w:rsidRPr="00C71B33" w:rsidRDefault="00C71B33" w:rsidP="00C71B33">
      <w:pPr>
        <w:widowControl w:val="0"/>
        <w:adjustRightInd/>
        <w:snapToGrid/>
        <w:spacing w:after="0" w:line="360" w:lineRule="auto"/>
        <w:ind w:firstLine="560"/>
        <w:jc w:val="both"/>
        <w:rPr>
          <w:rFonts w:ascii="宋体" w:eastAsia="宋体" w:hAnsi="宋体" w:cs="Times New Roman"/>
          <w:color w:val="000000"/>
          <w:sz w:val="24"/>
          <w:szCs w:val="24"/>
        </w:rPr>
      </w:pPr>
      <w:r w:rsidRPr="00C71B33">
        <w:rPr>
          <w:rFonts w:ascii="宋体" w:eastAsia="宋体" w:hAnsi="宋体" w:cs="Times New Roman" w:hint="eastAsia"/>
          <w:color w:val="000000"/>
          <w:sz w:val="24"/>
          <w:szCs w:val="24"/>
        </w:rPr>
        <w:t>4.为保障项目高质量完成，建立完善、行之有效的售后服务体系，对售后服务过程中的突发事件应建立有效的服务保证措施 。</w:t>
      </w:r>
    </w:p>
    <w:p w:rsidR="00C71B33" w:rsidRPr="00C71B33" w:rsidRDefault="00C71B33" w:rsidP="00C71B33">
      <w:pPr>
        <w:widowControl w:val="0"/>
        <w:adjustRightInd/>
        <w:snapToGrid/>
        <w:spacing w:after="0" w:line="360" w:lineRule="auto"/>
        <w:ind w:firstLine="560"/>
        <w:jc w:val="both"/>
        <w:rPr>
          <w:rFonts w:ascii="宋体" w:eastAsia="宋体" w:hAnsi="宋体" w:cs="Times New Roman"/>
          <w:color w:val="000000"/>
          <w:sz w:val="28"/>
          <w:szCs w:val="28"/>
        </w:rPr>
      </w:pPr>
      <w:r w:rsidRPr="00C71B33">
        <w:rPr>
          <w:rFonts w:ascii="宋体" w:eastAsia="宋体" w:hAnsi="宋体" w:cs="Times New Roman" w:hint="eastAsia"/>
          <w:color w:val="000000"/>
          <w:sz w:val="24"/>
          <w:szCs w:val="24"/>
        </w:rPr>
        <w:t>5.供应商须在2小时以内响应采购人提出的服务要求，其他未尽事宜按其所提供的相应承诺执行。</w:t>
      </w:r>
    </w:p>
    <w:p w:rsidR="00C71B33" w:rsidRPr="00C71B33" w:rsidRDefault="00C71B33" w:rsidP="00C71B33">
      <w:pPr>
        <w:widowControl w:val="0"/>
        <w:adjustRightInd/>
        <w:snapToGrid/>
        <w:spacing w:after="0" w:line="360" w:lineRule="auto"/>
        <w:ind w:firstLine="562"/>
        <w:rPr>
          <w:rFonts w:ascii="宋体" w:eastAsia="宋体" w:hAnsi="宋体" w:cs="Times New Roman"/>
          <w:b/>
          <w:bCs/>
          <w:sz w:val="28"/>
          <w:szCs w:val="28"/>
        </w:rPr>
      </w:pPr>
      <w:bookmarkStart w:id="10" w:name="OLE_LINK104"/>
      <w:bookmarkStart w:id="11" w:name="OLE_LINK105"/>
      <w:bookmarkEnd w:id="9"/>
      <w:r w:rsidRPr="00C71B33">
        <w:rPr>
          <w:rFonts w:ascii="宋体" w:eastAsia="宋体" w:hAnsi="宋体" w:cs="Times New Roman" w:hint="eastAsia"/>
          <w:b/>
          <w:bCs/>
          <w:sz w:val="28"/>
          <w:szCs w:val="28"/>
        </w:rPr>
        <w:t>九</w:t>
      </w:r>
      <w:r w:rsidRPr="00C71B33">
        <w:rPr>
          <w:rFonts w:ascii="宋体" w:eastAsia="宋体" w:hAnsi="宋体" w:cs="Times New Roman"/>
          <w:b/>
          <w:bCs/>
          <w:sz w:val="28"/>
          <w:szCs w:val="28"/>
        </w:rPr>
        <w:t>、成果要求</w:t>
      </w:r>
    </w:p>
    <w:p w:rsidR="004358AB" w:rsidRPr="00C71B33" w:rsidRDefault="00C71B33" w:rsidP="00C71B33">
      <w:pPr>
        <w:widowControl w:val="0"/>
        <w:adjustRightInd/>
        <w:snapToGrid/>
        <w:spacing w:after="0" w:line="360" w:lineRule="auto"/>
        <w:ind w:firstLine="560"/>
        <w:jc w:val="both"/>
        <w:rPr>
          <w:rFonts w:ascii="宋体" w:eastAsia="宋体" w:hAnsi="宋体" w:cs="Times New Roman"/>
          <w:color w:val="000000"/>
          <w:sz w:val="24"/>
          <w:szCs w:val="24"/>
        </w:rPr>
      </w:pPr>
      <w:bookmarkStart w:id="12" w:name="OLE_LINK85"/>
      <w:bookmarkStart w:id="13" w:name="OLE_LINK103"/>
      <w:bookmarkStart w:id="14" w:name="OLE_LINK86"/>
      <w:bookmarkEnd w:id="0"/>
      <w:bookmarkEnd w:id="1"/>
      <w:bookmarkEnd w:id="10"/>
      <w:bookmarkEnd w:id="11"/>
      <w:r w:rsidRPr="00C71B33">
        <w:rPr>
          <w:rFonts w:ascii="宋体" w:eastAsia="宋体" w:hAnsi="宋体" w:cs="Times New Roman" w:hint="eastAsia"/>
          <w:color w:val="000000"/>
          <w:sz w:val="24"/>
          <w:szCs w:val="24"/>
        </w:rPr>
        <w:t>按照省市的相关要求，结合泗阳县实际情况，完成全县桥梁（含成子河公路大桥、庄卢线六塘河桥）运行安全评定检测检查，成果经专家审查通过后，检测机构出具符合规范要求的质量检测报告（包括检测项目、参数数量（批次）、检测依据、检测场所地址、检测数据、检测结果等），提供文字报告成果（5套）、电子文档（1套），并完成江苏省桥梁信息管理系统和电子地图库</w:t>
      </w:r>
      <w:r w:rsidRPr="00C71B33">
        <w:rPr>
          <w:rFonts w:ascii="宋体" w:eastAsia="宋体" w:hAnsi="宋体" w:cs="Times New Roman" w:hint="eastAsia"/>
          <w:color w:val="000000"/>
          <w:sz w:val="24"/>
          <w:szCs w:val="24"/>
        </w:rPr>
        <w:lastRenderedPageBreak/>
        <w:t>更新。</w:t>
      </w:r>
      <w:bookmarkEnd w:id="12"/>
      <w:bookmarkEnd w:id="13"/>
      <w:bookmarkEnd w:id="14"/>
    </w:p>
    <w:sectPr w:rsidR="004358AB" w:rsidRPr="00C71B3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52" w:rsidRDefault="00270352" w:rsidP="00C71B33">
      <w:pPr>
        <w:spacing w:after="0"/>
      </w:pPr>
      <w:r>
        <w:separator/>
      </w:r>
    </w:p>
  </w:endnote>
  <w:endnote w:type="continuationSeparator" w:id="0">
    <w:p w:rsidR="00270352" w:rsidRDefault="00270352" w:rsidP="00C71B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52" w:rsidRDefault="00270352" w:rsidP="00C71B33">
      <w:pPr>
        <w:spacing w:after="0"/>
      </w:pPr>
      <w:r>
        <w:separator/>
      </w:r>
    </w:p>
  </w:footnote>
  <w:footnote w:type="continuationSeparator" w:id="0">
    <w:p w:rsidR="00270352" w:rsidRDefault="00270352" w:rsidP="00C71B3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70352"/>
    <w:rsid w:val="00323B43"/>
    <w:rsid w:val="00386703"/>
    <w:rsid w:val="003D37D8"/>
    <w:rsid w:val="00426133"/>
    <w:rsid w:val="004358AB"/>
    <w:rsid w:val="008B7726"/>
    <w:rsid w:val="00C71B33"/>
    <w:rsid w:val="00CF465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1B3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71B33"/>
    <w:rPr>
      <w:rFonts w:ascii="Tahoma" w:hAnsi="Tahoma"/>
      <w:sz w:val="18"/>
      <w:szCs w:val="18"/>
    </w:rPr>
  </w:style>
  <w:style w:type="paragraph" w:styleId="a4">
    <w:name w:val="footer"/>
    <w:basedOn w:val="a"/>
    <w:link w:val="Char0"/>
    <w:uiPriority w:val="99"/>
    <w:semiHidden/>
    <w:unhideWhenUsed/>
    <w:rsid w:val="00C71B33"/>
    <w:pPr>
      <w:tabs>
        <w:tab w:val="center" w:pos="4153"/>
        <w:tab w:val="right" w:pos="8306"/>
      </w:tabs>
    </w:pPr>
    <w:rPr>
      <w:sz w:val="18"/>
      <w:szCs w:val="18"/>
    </w:rPr>
  </w:style>
  <w:style w:type="character" w:customStyle="1" w:styleId="Char0">
    <w:name w:val="页脚 Char"/>
    <w:basedOn w:val="a0"/>
    <w:link w:val="a4"/>
    <w:uiPriority w:val="99"/>
    <w:semiHidden/>
    <w:rsid w:val="00C71B3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12</cp:revision>
  <dcterms:created xsi:type="dcterms:W3CDTF">2008-09-11T17:20:00Z</dcterms:created>
  <dcterms:modified xsi:type="dcterms:W3CDTF">2025-05-28T09:46:00Z</dcterms:modified>
</cp:coreProperties>
</file>